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54" w:rsidRPr="00C170DA" w:rsidRDefault="00435A54" w:rsidP="00435A54">
      <w:pPr>
        <w:spacing w:after="0" w:line="240" w:lineRule="auto"/>
        <w:contextualSpacing/>
        <w:rPr>
          <w:rFonts w:cstheme="minorHAnsi"/>
          <w:sz w:val="56"/>
          <w:szCs w:val="56"/>
          <w:lang w:val="en-GB"/>
        </w:rPr>
      </w:pPr>
      <w:r w:rsidRPr="00C170DA">
        <w:rPr>
          <w:rFonts w:ascii="Multicolore" w:hAnsi="Multicolore" w:cstheme="minorHAnsi"/>
          <w:sz w:val="52"/>
          <w:szCs w:val="52"/>
          <w:lang w:val="en-GB"/>
        </w:rPr>
        <w:t>HEATILE</w:t>
      </w:r>
      <w:r w:rsidRPr="00C170DA">
        <w:rPr>
          <w:rFonts w:cstheme="minorHAnsi"/>
          <w:sz w:val="52"/>
          <w:szCs w:val="52"/>
          <w:vertAlign w:val="superscript"/>
          <w:lang w:val="en-GB"/>
        </w:rPr>
        <w:t>®</w:t>
      </w:r>
      <w:r w:rsidRPr="00C170DA">
        <w:rPr>
          <w:rFonts w:ascii="Multicolore" w:hAnsi="Multicolore" w:cstheme="minorHAnsi"/>
          <w:sz w:val="52"/>
          <w:szCs w:val="52"/>
          <w:lang w:val="en-GB"/>
        </w:rPr>
        <w:t xml:space="preserve"> TECH </w:t>
      </w:r>
    </w:p>
    <w:p w:rsidR="00435A54" w:rsidRPr="00C170DA" w:rsidRDefault="00C170DA" w:rsidP="00FE250C">
      <w:pPr>
        <w:spacing w:after="100"/>
        <w:rPr>
          <w:rFonts w:ascii="Multicolore" w:hAnsi="Multicolore" w:cstheme="minorHAnsi"/>
          <w:b/>
          <w:sz w:val="12"/>
          <w:szCs w:val="12"/>
          <w:lang w:val="en-GB"/>
        </w:rPr>
      </w:pPr>
      <w:r w:rsidRPr="00C170DA">
        <w:rPr>
          <w:rFonts w:ascii="Multicolore" w:hAnsi="Multicolore" w:cstheme="minorHAnsi"/>
          <w:b/>
          <w:sz w:val="28"/>
          <w:szCs w:val="28"/>
          <w:lang w:val="en-GB"/>
        </w:rPr>
        <w:t>TECHNICAL DATA SHEET HYDRONIC SYSTEM WITH RADIANT PANELS</w:t>
      </w:r>
    </w:p>
    <w:p w:rsidR="00435A54" w:rsidRPr="00C170DA" w:rsidRDefault="00435A54" w:rsidP="00FE250C">
      <w:pPr>
        <w:spacing w:after="100"/>
        <w:rPr>
          <w:rFonts w:ascii="Multicolore" w:hAnsi="Multicolore" w:cstheme="minorHAnsi"/>
          <w:b/>
          <w:sz w:val="12"/>
          <w:szCs w:val="12"/>
          <w:lang w:val="en-GB"/>
        </w:rPr>
        <w:sectPr w:rsidR="00435A54" w:rsidRPr="00C170DA" w:rsidSect="00E47E70">
          <w:headerReference w:type="default" r:id="rId7"/>
          <w:footerReference w:type="default" r:id="rId8"/>
          <w:pgSz w:w="11906" w:h="16838"/>
          <w:pgMar w:top="1538" w:right="1134" w:bottom="1134" w:left="1134" w:header="567" w:footer="397" w:gutter="0"/>
          <w:cols w:space="708"/>
          <w:docGrid w:linePitch="360"/>
        </w:sectPr>
      </w:pPr>
    </w:p>
    <w:p w:rsidR="00C170DA" w:rsidRDefault="00C170DA" w:rsidP="00435A54">
      <w:pPr>
        <w:spacing w:after="100" w:line="240" w:lineRule="auto"/>
        <w:jc w:val="both"/>
        <w:rPr>
          <w:rFonts w:ascii="Multicolore" w:hAnsi="Multicolore" w:cstheme="minorHAnsi"/>
          <w:b/>
          <w:sz w:val="24"/>
          <w:szCs w:val="24"/>
        </w:rPr>
      </w:pPr>
      <w:r w:rsidRPr="00C170DA">
        <w:rPr>
          <w:rFonts w:ascii="Multicolore" w:hAnsi="Multicolore" w:cstheme="minorHAnsi"/>
          <w:b/>
          <w:sz w:val="24"/>
          <w:szCs w:val="24"/>
        </w:rPr>
        <w:lastRenderedPageBreak/>
        <w:t>TENDER SPECIFICATIONS</w:t>
      </w:r>
    </w:p>
    <w:p w:rsidR="00FE250C" w:rsidRPr="00C170DA" w:rsidRDefault="00C170DA" w:rsidP="00435A54">
      <w:pPr>
        <w:spacing w:after="100" w:line="240" w:lineRule="auto"/>
        <w:jc w:val="both"/>
        <w:rPr>
          <w:rFonts w:ascii="AllRoundGothic-Medium" w:hAnsi="AllRoundGothic-Medium" w:cstheme="minorHAnsi"/>
          <w:sz w:val="20"/>
          <w:szCs w:val="20"/>
          <w:lang w:val="en-GB"/>
        </w:rPr>
      </w:pPr>
      <w:proofErr w:type="spellStart"/>
      <w:r w:rsidRPr="00C170DA">
        <w:rPr>
          <w:rFonts w:ascii="AllRoundGothic-Medium" w:hAnsi="AllRoundGothic-Medium" w:cstheme="minorHAnsi"/>
          <w:sz w:val="20"/>
          <w:szCs w:val="20"/>
          <w:lang w:val="en-GB"/>
        </w:rPr>
        <w:t>Hydronic</w:t>
      </w:r>
      <w:proofErr w:type="spellEnd"/>
      <w:r w:rsidRPr="00C170DA">
        <w:rPr>
          <w:rFonts w:ascii="AllRoundGothic-Medium" w:hAnsi="AllRoundGothic-Medium" w:cstheme="minorHAnsi"/>
          <w:sz w:val="20"/>
          <w:szCs w:val="20"/>
          <w:lang w:val="en-GB"/>
        </w:rPr>
        <w:t xml:space="preserve"> system for dry radiant systems made with radiant panels in composite material. The modules are 59x59 cm or 59x118 cm with a thickness of 1.3 cm, composed of a structural panel with a steel surface, a copper circuit coil with brass quick couplings and multiple o-ring hydraulic couplings with system mechanical coupling.</w:t>
      </w:r>
      <w:r w:rsidR="00F86474" w:rsidRPr="004D4DD6">
        <w:rPr>
          <w:noProof/>
          <w:lang w:eastAsia="it-IT"/>
        </w:rPr>
        <w:drawing>
          <wp:anchor distT="36195" distB="36195" distL="114300" distR="114300" simplePos="0" relativeHeight="251653120" behindDoc="1" locked="0" layoutInCell="1" allowOverlap="1">
            <wp:simplePos x="0" y="0"/>
            <wp:positionH relativeFrom="margin">
              <wp:posOffset>0</wp:posOffset>
            </wp:positionH>
            <wp:positionV relativeFrom="paragraph">
              <wp:posOffset>1456202</wp:posOffset>
            </wp:positionV>
            <wp:extent cx="2811145" cy="1850390"/>
            <wp:effectExtent l="0" t="0" r="8255" b="0"/>
            <wp:wrapTight wrapText="bothSides">
              <wp:wrapPolygon edited="0">
                <wp:start x="0" y="0"/>
                <wp:lineTo x="0" y="21348"/>
                <wp:lineTo x="21517" y="21348"/>
                <wp:lineTo x="21517" y="0"/>
                <wp:lineTo x="0" y="0"/>
              </wp:wrapPolygon>
            </wp:wrapTight>
            <wp:docPr id="1" name="Immagine 1" descr="E:\_HTL\Mktg_Commerciale_Immagine_Marchio\Tech senza Gan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HTL\Mktg_Commerciale_Immagine_Marchio\Tech senza Ganci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1145" cy="1850390"/>
                    </a:xfrm>
                    <a:prstGeom prst="rect">
                      <a:avLst/>
                    </a:prstGeom>
                    <a:noFill/>
                    <a:ln>
                      <a:noFill/>
                    </a:ln>
                  </pic:spPr>
                </pic:pic>
              </a:graphicData>
            </a:graphic>
          </wp:anchor>
        </w:drawing>
      </w:r>
      <w:r w:rsidR="00FE250C" w:rsidRPr="00C170DA">
        <w:rPr>
          <w:rFonts w:ascii="AllRoundGothic-Medium" w:hAnsi="AllRoundGothic-Medium" w:cstheme="minorHAnsi"/>
          <w:sz w:val="20"/>
          <w:szCs w:val="20"/>
          <w:lang w:val="en-GB"/>
        </w:rPr>
        <w:t xml:space="preserve"> </w:t>
      </w:r>
    </w:p>
    <w:p w:rsidR="00FE250C" w:rsidRPr="00C170DA" w:rsidRDefault="00C170DA" w:rsidP="00435A54">
      <w:pPr>
        <w:spacing w:after="100" w:line="240" w:lineRule="auto"/>
        <w:jc w:val="both"/>
        <w:rPr>
          <w:rFonts w:ascii="AllRoundGothic-Medium" w:hAnsi="AllRoundGothic-Medium" w:cstheme="minorHAnsi"/>
          <w:sz w:val="20"/>
          <w:szCs w:val="20"/>
          <w:lang w:val="en-GB"/>
        </w:rPr>
      </w:pPr>
      <w:r w:rsidRPr="00C170DA">
        <w:rPr>
          <w:rFonts w:ascii="AllRoundGothic-Medium" w:hAnsi="AllRoundGothic-Medium" w:cstheme="minorHAnsi"/>
          <w:sz w:val="20"/>
          <w:szCs w:val="20"/>
          <w:lang w:val="en-GB"/>
        </w:rPr>
        <w:t>Thermal insulation is provided by one layer of</w:t>
      </w:r>
      <w:r w:rsidR="00FE250C" w:rsidRPr="00C170DA">
        <w:rPr>
          <w:rFonts w:ascii="AllRoundGothic-Medium" w:hAnsi="AllRoundGothic-Medium" w:cstheme="minorHAnsi"/>
          <w:sz w:val="20"/>
          <w:szCs w:val="20"/>
          <w:lang w:val="en-GB"/>
        </w:rPr>
        <w:t xml:space="preserve"> </w:t>
      </w:r>
      <w:r w:rsidRPr="00C170DA">
        <w:rPr>
          <w:rFonts w:ascii="AllRoundGothic-Medium" w:hAnsi="AllRoundGothic-Medium" w:cstheme="minorHAnsi"/>
          <w:sz w:val="20"/>
          <w:szCs w:val="20"/>
          <w:lang w:val="en-GB"/>
        </w:rPr>
        <w:t>1.1 cm thick 150 Kg / m3 polyurethane (0.5 cm near the pipes) and a 40 Kg / m3 soundproofing compensation mat in 0.02 cm thick neoprene with neoprene fractionation joints on each side of the module (every 60/120 cm).</w:t>
      </w:r>
    </w:p>
    <w:p w:rsidR="00C170DA" w:rsidRDefault="00C170DA" w:rsidP="00435A54">
      <w:pPr>
        <w:spacing w:after="100" w:line="240" w:lineRule="auto"/>
        <w:jc w:val="both"/>
        <w:rPr>
          <w:rFonts w:ascii="Multicolore" w:hAnsi="Multicolore" w:cstheme="minorHAnsi"/>
          <w:b/>
          <w:sz w:val="24"/>
          <w:szCs w:val="24"/>
        </w:rPr>
      </w:pPr>
      <w:r w:rsidRPr="00C170DA">
        <w:rPr>
          <w:rFonts w:ascii="Multicolore" w:hAnsi="Multicolore" w:cstheme="minorHAnsi"/>
          <w:b/>
          <w:sz w:val="24"/>
          <w:szCs w:val="24"/>
        </w:rPr>
        <w:t>PRODUCT DESCRIPTION</w:t>
      </w:r>
    </w:p>
    <w:p w:rsidR="00C170DA" w:rsidRPr="00C170DA" w:rsidRDefault="00C170DA" w:rsidP="00C170DA">
      <w:pPr>
        <w:spacing w:after="100" w:line="240" w:lineRule="auto"/>
        <w:jc w:val="both"/>
        <w:rPr>
          <w:rFonts w:ascii="AllRoundGothic-Medium" w:hAnsi="AllRoundGothic-Medium" w:cstheme="minorHAnsi"/>
          <w:sz w:val="20"/>
          <w:szCs w:val="20"/>
          <w:lang w:val="en-GB"/>
        </w:rPr>
      </w:pPr>
      <w:r w:rsidRPr="00C170DA">
        <w:rPr>
          <w:rFonts w:ascii="AllRoundGothic-Medium" w:hAnsi="AllRoundGothic-Medium" w:cstheme="minorHAnsi"/>
          <w:sz w:val="20"/>
          <w:szCs w:val="20"/>
          <w:lang w:val="en-GB"/>
        </w:rPr>
        <w:t>The radiant module is extremely light (12.5 Kg / m2) and very thin (1.3 cm).</w:t>
      </w:r>
    </w:p>
    <w:p w:rsidR="00C170DA" w:rsidRDefault="00C170DA" w:rsidP="00C170DA">
      <w:pPr>
        <w:spacing w:after="100" w:line="240" w:lineRule="auto"/>
        <w:jc w:val="both"/>
        <w:rPr>
          <w:rFonts w:ascii="AllRoundGothic-Medium" w:hAnsi="AllRoundGothic-Medium" w:cstheme="minorHAnsi"/>
          <w:sz w:val="20"/>
          <w:szCs w:val="20"/>
          <w:lang w:val="en-GB"/>
        </w:rPr>
      </w:pPr>
      <w:r w:rsidRPr="00C170DA">
        <w:rPr>
          <w:rFonts w:ascii="AllRoundGothic-Medium" w:hAnsi="AllRoundGothic-Medium" w:cstheme="minorHAnsi"/>
          <w:sz w:val="20"/>
          <w:szCs w:val="20"/>
          <w:lang w:val="en-GB"/>
        </w:rPr>
        <w:t xml:space="preserve">The panels, laid directly on the screed or on the existing floors in case of renovation, can be covered with the most common covering materials (stoneware, ceramic, parquet, carpet, LVT, PVC, etc.). The system combines extreme ease and speed of installation with exceptional thermal performance, which </w:t>
      </w:r>
      <w:r w:rsidRPr="00C170DA">
        <w:rPr>
          <w:rFonts w:ascii="AllRoundGothic-Medium" w:hAnsi="AllRoundGothic-Medium" w:cstheme="minorHAnsi"/>
          <w:sz w:val="20"/>
          <w:szCs w:val="20"/>
          <w:lang w:val="en-GB"/>
        </w:rPr>
        <w:lastRenderedPageBreak/>
        <w:t>makes it extremely versatile, both in the recovery of old buildings and in new constructions.</w:t>
      </w:r>
    </w:p>
    <w:p w:rsidR="008C2385" w:rsidRPr="00C170DA" w:rsidRDefault="008C2385" w:rsidP="00C170DA">
      <w:pPr>
        <w:spacing w:after="100" w:line="240" w:lineRule="auto"/>
        <w:jc w:val="both"/>
        <w:rPr>
          <w:rFonts w:ascii="AllRoundGothic-Medium" w:hAnsi="AllRoundGothic-Medium" w:cstheme="minorHAnsi"/>
          <w:sz w:val="20"/>
          <w:szCs w:val="20"/>
          <w:lang w:val="en-GB"/>
        </w:rPr>
      </w:pP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The configuration of the circuits of the systems is carried out with modules capable of interlocking with each other in all directions (with curved, straight modules, etc.) thus allowing to create very complex circuits and to satisfy the heating needs of any environment.</w:t>
      </w: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 xml:space="preserve">6.12 m2 is the indicative maximum area of </w:t>
      </w:r>
      <w:r w:rsidRPr="008C2385">
        <w:rPr>
          <w:rFonts w:ascii="Arial" w:hAnsi="Arial" w:cs="Arial"/>
          <w:sz w:val="20"/>
          <w:szCs w:val="20"/>
          <w:lang w:val="en-GB"/>
        </w:rPr>
        <w:t>​​</w:t>
      </w:r>
      <w:r w:rsidRPr="008C2385">
        <w:rPr>
          <w:rFonts w:ascii="AllRoundGothic-Medium" w:hAnsi="AllRoundGothic-Medium" w:cs="AllRoundGothic-Medium"/>
          <w:sz w:val="20"/>
          <w:szCs w:val="20"/>
          <w:lang w:val="en-GB"/>
        </w:rPr>
        <w:t>each single circuit (correspon</w:t>
      </w:r>
      <w:r w:rsidRPr="008C2385">
        <w:rPr>
          <w:rFonts w:ascii="AllRoundGothic-Medium" w:hAnsi="AllRoundGothic-Medium" w:cstheme="minorHAnsi"/>
          <w:sz w:val="20"/>
          <w:szCs w:val="20"/>
          <w:lang w:val="en-GB"/>
        </w:rPr>
        <w:t>ding to approx. 17 modules) which can be split with the appropriate module. Heatile® TECH is connected to the manifold via the “H-Link” flush floor connection system or via multilayer pipe connections for long distances.</w:t>
      </w: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The system is installed after laying the underground utilities on a self-supporting substrate according to the specifications indicated below.</w:t>
      </w: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 xml:space="preserve">The system requires a smooth and level load-bearing substrate (discrepancies tolerated within 1.5 mm per linear meter), such as dry or granular screeds with wood </w:t>
      </w:r>
      <w:proofErr w:type="spellStart"/>
      <w:r w:rsidRPr="008C2385">
        <w:rPr>
          <w:rFonts w:ascii="AllRoundGothic-Medium" w:hAnsi="AllRoundGothic-Medium" w:cstheme="minorHAnsi"/>
          <w:sz w:val="20"/>
          <w:szCs w:val="20"/>
          <w:lang w:val="en-GB"/>
        </w:rPr>
        <w:t>fiber</w:t>
      </w:r>
      <w:proofErr w:type="spellEnd"/>
      <w:r w:rsidRPr="008C2385">
        <w:rPr>
          <w:rFonts w:ascii="AllRoundGothic-Medium" w:hAnsi="AllRoundGothic-Medium" w:cstheme="minorHAnsi"/>
          <w:sz w:val="20"/>
          <w:szCs w:val="20"/>
          <w:lang w:val="en-GB"/>
        </w:rPr>
        <w:t xml:space="preserve"> panels, </w:t>
      </w:r>
      <w:proofErr w:type="spellStart"/>
      <w:r w:rsidRPr="008C2385">
        <w:rPr>
          <w:rFonts w:ascii="AllRoundGothic-Medium" w:hAnsi="AllRoundGothic-Medium" w:cstheme="minorHAnsi"/>
          <w:sz w:val="20"/>
          <w:szCs w:val="20"/>
          <w:lang w:val="en-GB"/>
        </w:rPr>
        <w:t>leveled</w:t>
      </w:r>
      <w:proofErr w:type="spellEnd"/>
      <w:r w:rsidRPr="008C2385">
        <w:rPr>
          <w:rFonts w:ascii="AllRoundGothic-Medium" w:hAnsi="AllRoundGothic-Medium" w:cstheme="minorHAnsi"/>
          <w:sz w:val="20"/>
          <w:szCs w:val="20"/>
          <w:lang w:val="en-GB"/>
        </w:rPr>
        <w:t xml:space="preserve"> concrete screeds or existing floors.</w:t>
      </w: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Any additional layers of insulation and measures for noise abatement can be made under the Heatile® TECH system.</w:t>
      </w:r>
    </w:p>
    <w:p w:rsidR="008C2385" w:rsidRPr="008C2385" w:rsidRDefault="008C2385" w:rsidP="008C2385">
      <w:pPr>
        <w:spacing w:after="100" w:line="240" w:lineRule="auto"/>
        <w:jc w:val="both"/>
        <w:rPr>
          <w:rFonts w:ascii="AllRoundGothic-Medium" w:hAnsi="AllRoundGothic-Medium" w:cstheme="minorHAnsi"/>
          <w:sz w:val="20"/>
          <w:szCs w:val="20"/>
          <w:lang w:val="en-GB"/>
        </w:rPr>
      </w:pPr>
      <w:r w:rsidRPr="008C2385">
        <w:rPr>
          <w:rFonts w:ascii="AllRoundGothic-Medium" w:hAnsi="AllRoundGothic-Medium" w:cstheme="minorHAnsi"/>
          <w:sz w:val="20"/>
          <w:szCs w:val="20"/>
          <w:lang w:val="en-GB"/>
        </w:rPr>
        <w:t>For overlapping installation with finishing materials, refer to the installation instructions.</w:t>
      </w:r>
    </w:p>
    <w:p w:rsidR="003E07DE" w:rsidRPr="008C2385" w:rsidRDefault="008C2385" w:rsidP="008C2385">
      <w:pPr>
        <w:spacing w:after="100" w:line="240" w:lineRule="auto"/>
        <w:jc w:val="both"/>
        <w:rPr>
          <w:rFonts w:ascii="AllRoundGothic-Medium" w:hAnsi="AllRoundGothic-Medium" w:cstheme="minorHAnsi"/>
          <w:sz w:val="20"/>
          <w:szCs w:val="20"/>
          <w:lang w:val="en-GB"/>
        </w:rPr>
        <w:sectPr w:rsidR="003E07DE" w:rsidRPr="008C2385" w:rsidSect="00435A54">
          <w:type w:val="continuous"/>
          <w:pgSz w:w="11906" w:h="16838"/>
          <w:pgMar w:top="1417" w:right="1134" w:bottom="1134" w:left="1134" w:header="142" w:footer="298" w:gutter="0"/>
          <w:cols w:num="2" w:space="708"/>
          <w:docGrid w:linePitch="360"/>
        </w:sectPr>
      </w:pPr>
      <w:r w:rsidRPr="008C2385">
        <w:rPr>
          <w:rFonts w:ascii="AllRoundGothic-Medium" w:hAnsi="AllRoundGothic-Medium" w:cstheme="minorHAnsi"/>
          <w:sz w:val="20"/>
          <w:szCs w:val="20"/>
          <w:lang w:val="en-GB"/>
        </w:rPr>
        <w:t>It is recommended to mount degasser and magnetic dirt separator in the boiler room to maintain the system.</w:t>
      </w:r>
    </w:p>
    <w:p w:rsidR="00435A54" w:rsidRPr="008C2385" w:rsidRDefault="00435A54" w:rsidP="007B4D85">
      <w:pPr>
        <w:spacing w:after="0" w:line="240" w:lineRule="auto"/>
        <w:contextualSpacing/>
        <w:rPr>
          <w:rFonts w:ascii="AllRoundGothic-Medium" w:hAnsi="AllRoundGothic-Medium" w:cstheme="minorHAnsi"/>
          <w:lang w:val="en-GB"/>
        </w:rPr>
        <w:sectPr w:rsidR="00435A54" w:rsidRPr="008C2385" w:rsidSect="007B4D85">
          <w:type w:val="continuous"/>
          <w:pgSz w:w="11906" w:h="16838"/>
          <w:pgMar w:top="709" w:right="1134" w:bottom="1134" w:left="1134" w:header="170" w:footer="170" w:gutter="0"/>
          <w:cols w:space="708"/>
          <w:docGrid w:linePitch="360"/>
        </w:sectPr>
      </w:pPr>
    </w:p>
    <w:p w:rsidR="00C170DA" w:rsidRPr="008C2385" w:rsidRDefault="00C170DA" w:rsidP="007B4D85">
      <w:pPr>
        <w:spacing w:after="0" w:line="240" w:lineRule="auto"/>
        <w:contextualSpacing/>
        <w:rPr>
          <w:rFonts w:ascii="Multicolore" w:hAnsi="Multicolore" w:cstheme="minorHAnsi"/>
          <w:sz w:val="52"/>
          <w:szCs w:val="52"/>
          <w:lang w:val="en-GB"/>
        </w:rPr>
      </w:pPr>
    </w:p>
    <w:p w:rsidR="00C170DA" w:rsidRPr="008C2385" w:rsidRDefault="00C170DA" w:rsidP="007B4D85">
      <w:pPr>
        <w:spacing w:after="0" w:line="240" w:lineRule="auto"/>
        <w:contextualSpacing/>
        <w:rPr>
          <w:rFonts w:ascii="Multicolore" w:hAnsi="Multicolore" w:cstheme="minorHAnsi"/>
          <w:sz w:val="52"/>
          <w:szCs w:val="52"/>
          <w:lang w:val="en-GB"/>
        </w:rPr>
      </w:pPr>
    </w:p>
    <w:p w:rsidR="008C2385" w:rsidRDefault="008C2385" w:rsidP="007B4D85">
      <w:pPr>
        <w:spacing w:after="0" w:line="240" w:lineRule="auto"/>
        <w:contextualSpacing/>
        <w:rPr>
          <w:rFonts w:ascii="Multicolore" w:hAnsi="Multicolore" w:cstheme="minorHAnsi"/>
          <w:sz w:val="52"/>
          <w:szCs w:val="52"/>
        </w:rPr>
      </w:pPr>
    </w:p>
    <w:p w:rsidR="00FE250C" w:rsidRPr="008C2385" w:rsidRDefault="00FE250C" w:rsidP="007B4D85">
      <w:pPr>
        <w:spacing w:after="0" w:line="240" w:lineRule="auto"/>
        <w:contextualSpacing/>
        <w:rPr>
          <w:rFonts w:cstheme="minorHAnsi"/>
          <w:sz w:val="56"/>
          <w:szCs w:val="56"/>
          <w:lang w:val="en-GB"/>
        </w:rPr>
      </w:pPr>
      <w:r w:rsidRPr="008C2385">
        <w:rPr>
          <w:rFonts w:ascii="Multicolore" w:hAnsi="Multicolore" w:cstheme="minorHAnsi"/>
          <w:sz w:val="52"/>
          <w:szCs w:val="52"/>
          <w:lang w:val="en-GB"/>
        </w:rPr>
        <w:lastRenderedPageBreak/>
        <w:t>HEATILE</w:t>
      </w:r>
      <w:r w:rsidR="00E14C09" w:rsidRPr="008C2385">
        <w:rPr>
          <w:rFonts w:cstheme="minorHAnsi"/>
          <w:sz w:val="52"/>
          <w:szCs w:val="52"/>
          <w:vertAlign w:val="superscript"/>
          <w:lang w:val="en-GB"/>
        </w:rPr>
        <w:t>®</w:t>
      </w:r>
      <w:r w:rsidR="00E14C09" w:rsidRPr="008C2385">
        <w:rPr>
          <w:rFonts w:ascii="Multicolore" w:hAnsi="Multicolore" w:cstheme="minorHAnsi"/>
          <w:sz w:val="52"/>
          <w:szCs w:val="52"/>
          <w:lang w:val="en-GB"/>
        </w:rPr>
        <w:t xml:space="preserve"> TECH</w:t>
      </w:r>
    </w:p>
    <w:p w:rsidR="003D6302" w:rsidRPr="008C2385" w:rsidRDefault="008C2385" w:rsidP="003E07DE">
      <w:pPr>
        <w:spacing w:after="0" w:line="240" w:lineRule="auto"/>
        <w:rPr>
          <w:rFonts w:ascii="Multicolore" w:hAnsi="Multicolore" w:cstheme="minorHAnsi"/>
          <w:b/>
          <w:sz w:val="4"/>
          <w:szCs w:val="4"/>
          <w:lang w:val="en-GB"/>
        </w:rPr>
      </w:pPr>
      <w:r w:rsidRPr="008C2385">
        <w:rPr>
          <w:rFonts w:ascii="Multicolore" w:hAnsi="Multicolore" w:cstheme="minorHAnsi"/>
          <w:b/>
          <w:sz w:val="28"/>
          <w:szCs w:val="28"/>
          <w:lang w:val="en-GB"/>
        </w:rPr>
        <w:t>TECHNICAL DATA SHEET HYDRONIC SYSTEM WITH RADIANT PANELS</w:t>
      </w:r>
    </w:p>
    <w:p w:rsidR="00FE250C" w:rsidRPr="008C2385" w:rsidRDefault="00FE250C" w:rsidP="00991198">
      <w:pPr>
        <w:spacing w:after="120"/>
        <w:rPr>
          <w:rFonts w:asciiTheme="majorHAnsi" w:hAnsiTheme="majorHAnsi" w:cstheme="majorHAnsi"/>
          <w:sz w:val="4"/>
          <w:szCs w:val="4"/>
          <w:lang w:val="en-GB"/>
        </w:rPr>
      </w:pPr>
    </w:p>
    <w:p w:rsidR="003D6302" w:rsidRPr="008C2385" w:rsidRDefault="003D6302" w:rsidP="00991198">
      <w:pPr>
        <w:spacing w:after="120"/>
        <w:rPr>
          <w:rFonts w:asciiTheme="majorHAnsi" w:hAnsiTheme="majorHAnsi" w:cstheme="majorHAnsi"/>
          <w:sz w:val="4"/>
          <w:szCs w:val="4"/>
          <w:lang w:val="en-GB"/>
        </w:rPr>
      </w:pPr>
    </w:p>
    <w:tbl>
      <w:tblPr>
        <w:tblStyle w:val="Grigliatabella"/>
        <w:tblW w:w="9606" w:type="dxa"/>
        <w:tblInd w:w="-5" w:type="dxa"/>
        <w:tblLook w:val="04A0"/>
      </w:tblPr>
      <w:tblGrid>
        <w:gridCol w:w="5387"/>
        <w:gridCol w:w="1417"/>
        <w:gridCol w:w="2802"/>
      </w:tblGrid>
      <w:tr w:rsidR="00FE250C" w:rsidRPr="00991198" w:rsidTr="003D6302">
        <w:trPr>
          <w:trHeight w:val="243"/>
        </w:trPr>
        <w:tc>
          <w:tcPr>
            <w:tcW w:w="9606" w:type="dxa"/>
            <w:gridSpan w:val="3"/>
            <w:tcBorders>
              <w:top w:val="single" w:sz="4" w:space="0" w:color="auto"/>
              <w:left w:val="single" w:sz="4" w:space="0" w:color="auto"/>
              <w:bottom w:val="single" w:sz="4" w:space="0" w:color="auto"/>
              <w:right w:val="single" w:sz="4" w:space="0" w:color="auto"/>
            </w:tcBorders>
            <w:shd w:val="clear" w:color="auto" w:fill="E9C265"/>
            <w:vAlign w:val="center"/>
            <w:hideMark/>
          </w:tcPr>
          <w:p w:rsidR="00FE250C" w:rsidRPr="00991198" w:rsidRDefault="008C2385" w:rsidP="003D6302">
            <w:pPr>
              <w:jc w:val="center"/>
              <w:rPr>
                <w:rFonts w:ascii="Multicolore" w:hAnsi="Multicolore" w:cstheme="minorHAnsi"/>
                <w:sz w:val="16"/>
                <w:szCs w:val="16"/>
              </w:rPr>
            </w:pPr>
            <w:r w:rsidRPr="008C2385">
              <w:rPr>
                <w:rFonts w:ascii="Multicolore" w:hAnsi="Multicolore" w:cstheme="minorHAnsi"/>
                <w:sz w:val="16"/>
                <w:szCs w:val="16"/>
              </w:rPr>
              <w:t>GENERAL DATA RADIANT MODULE</w:t>
            </w:r>
          </w:p>
        </w:tc>
      </w:tr>
      <w:tr w:rsidR="008C2385" w:rsidRPr="007B4D85" w:rsidTr="003D6302">
        <w:trPr>
          <w:trHeight w:val="243"/>
        </w:trPr>
        <w:tc>
          <w:tcPr>
            <w:tcW w:w="5387" w:type="dxa"/>
            <w:tcBorders>
              <w:top w:val="single" w:sz="4" w:space="0" w:color="auto"/>
              <w:left w:val="single" w:sz="4" w:space="0" w:color="auto"/>
              <w:bottom w:val="single" w:sz="4" w:space="0" w:color="auto"/>
              <w:right w:val="single" w:sz="4" w:space="0" w:color="auto"/>
            </w:tcBorders>
            <w:hideMark/>
          </w:tcPr>
          <w:p w:rsidR="008C2385" w:rsidRPr="002F1AFC" w:rsidRDefault="008C2385" w:rsidP="00ED6B9E">
            <w:proofErr w:type="spellStart"/>
            <w:r w:rsidRPr="002F1AFC">
              <w:t>Operating</w:t>
            </w:r>
            <w:proofErr w:type="spellEnd"/>
            <w:r w:rsidRPr="002F1AFC">
              <w:t xml:space="preserve"> </w:t>
            </w:r>
            <w:proofErr w:type="spellStart"/>
            <w:r w:rsidRPr="002F1AFC">
              <w:t>liquid</w:t>
            </w:r>
            <w:proofErr w:type="spellEnd"/>
          </w:p>
        </w:tc>
        <w:tc>
          <w:tcPr>
            <w:tcW w:w="1417" w:type="dxa"/>
            <w:tcBorders>
              <w:top w:val="single" w:sz="4" w:space="0" w:color="auto"/>
              <w:left w:val="single" w:sz="4" w:space="0" w:color="auto"/>
              <w:bottom w:val="single" w:sz="4" w:space="0" w:color="auto"/>
              <w:right w:val="single" w:sz="4" w:space="0" w:color="auto"/>
            </w:tcBorders>
          </w:tcPr>
          <w:p w:rsidR="008C2385" w:rsidRPr="007B4D85" w:rsidRDefault="008C2385" w:rsidP="003D6302">
            <w:pPr>
              <w:jc w:val="center"/>
              <w:rPr>
                <w:rFonts w:ascii="AllRoundGothic-Medium" w:hAnsi="AllRoundGothic-Medium"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Acqua</w:t>
            </w:r>
          </w:p>
        </w:tc>
      </w:tr>
      <w:tr w:rsidR="008C2385" w:rsidRPr="007B4D85" w:rsidTr="003D6302">
        <w:trPr>
          <w:trHeight w:val="243"/>
        </w:trPr>
        <w:tc>
          <w:tcPr>
            <w:tcW w:w="5387" w:type="dxa"/>
            <w:tcBorders>
              <w:top w:val="single" w:sz="4" w:space="0" w:color="auto"/>
              <w:left w:val="single" w:sz="4" w:space="0" w:color="auto"/>
              <w:bottom w:val="single" w:sz="4" w:space="0" w:color="auto"/>
              <w:right w:val="single" w:sz="4" w:space="0" w:color="auto"/>
            </w:tcBorders>
            <w:hideMark/>
          </w:tcPr>
          <w:p w:rsidR="008C2385" w:rsidRPr="002F1AFC" w:rsidRDefault="008C2385" w:rsidP="00ED6B9E">
            <w:r w:rsidRPr="002F1AFC">
              <w:t xml:space="preserve">Total </w:t>
            </w:r>
            <w:proofErr w:type="spellStart"/>
            <w:r w:rsidRPr="002F1AFC">
              <w:t>thickness</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13</w:t>
            </w:r>
          </w:p>
        </w:tc>
      </w:tr>
      <w:tr w:rsidR="008C2385" w:rsidRPr="007B4D85" w:rsidTr="003D6302">
        <w:trPr>
          <w:trHeight w:val="238"/>
        </w:trPr>
        <w:tc>
          <w:tcPr>
            <w:tcW w:w="5387" w:type="dxa"/>
            <w:tcBorders>
              <w:top w:val="single" w:sz="4" w:space="0" w:color="auto"/>
              <w:left w:val="single" w:sz="4" w:space="0" w:color="auto"/>
              <w:bottom w:val="single" w:sz="4" w:space="0" w:color="auto"/>
              <w:right w:val="single" w:sz="4" w:space="0" w:color="auto"/>
            </w:tcBorders>
            <w:hideMark/>
          </w:tcPr>
          <w:p w:rsidR="008C2385" w:rsidRPr="002F1AFC" w:rsidRDefault="008C2385" w:rsidP="00ED6B9E">
            <w:proofErr w:type="spellStart"/>
            <w:r w:rsidRPr="002F1AFC">
              <w:t>Actual</w:t>
            </w:r>
            <w:proofErr w:type="spellEnd"/>
            <w:r w:rsidRPr="002F1AFC">
              <w:t xml:space="preserve"> single </w:t>
            </w:r>
            <w:proofErr w:type="spellStart"/>
            <w:r w:rsidRPr="002F1AFC">
              <w:t>module</w:t>
            </w:r>
            <w:proofErr w:type="spellEnd"/>
            <w:r w:rsidRPr="002F1AFC">
              <w:t xml:space="preserve"> </w:t>
            </w:r>
            <w:proofErr w:type="spellStart"/>
            <w:r w:rsidRPr="002F1AFC">
              <w:t>size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591 x 591</w:t>
            </w:r>
          </w:p>
        </w:tc>
      </w:tr>
      <w:tr w:rsidR="008C2385" w:rsidRPr="007B4D85" w:rsidTr="003D6302">
        <w:trPr>
          <w:trHeight w:val="243"/>
        </w:trPr>
        <w:tc>
          <w:tcPr>
            <w:tcW w:w="5387" w:type="dxa"/>
            <w:tcBorders>
              <w:top w:val="single" w:sz="4" w:space="0" w:color="auto"/>
              <w:left w:val="single" w:sz="4" w:space="0" w:color="auto"/>
              <w:bottom w:val="single" w:sz="4" w:space="0" w:color="auto"/>
              <w:right w:val="single" w:sz="4" w:space="0" w:color="auto"/>
            </w:tcBorders>
            <w:hideMark/>
          </w:tcPr>
          <w:p w:rsidR="008C2385" w:rsidRPr="002F1AFC" w:rsidRDefault="008C2385" w:rsidP="00ED6B9E">
            <w:proofErr w:type="spellStart"/>
            <w:r w:rsidRPr="002F1AFC">
              <w:t>Effective</w:t>
            </w:r>
            <w:proofErr w:type="spellEnd"/>
            <w:r w:rsidRPr="002F1AFC">
              <w:t xml:space="preserve"> single </w:t>
            </w:r>
            <w:proofErr w:type="spellStart"/>
            <w:r w:rsidRPr="002F1AFC">
              <w:t>module</w:t>
            </w:r>
            <w:proofErr w:type="spellEnd"/>
            <w:r w:rsidRPr="002F1AFC">
              <w:t xml:space="preserve"> </w:t>
            </w:r>
            <w:proofErr w:type="spellStart"/>
            <w:r w:rsidRPr="002F1AFC">
              <w:t>surface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vertAlign w:val="superscript"/>
              </w:rPr>
            </w:pPr>
            <w:r w:rsidRPr="007B4D85">
              <w:rPr>
                <w:rFonts w:ascii="AllRoundGothic-Medium" w:hAnsi="AllRoundGothic-Medium" w:cstheme="minorHAnsi"/>
                <w:sz w:val="20"/>
                <w:szCs w:val="20"/>
              </w:rPr>
              <w:t>m</w:t>
            </w:r>
            <w:r w:rsidRPr="007B4D85">
              <w:rPr>
                <w:rFonts w:ascii="AllRoundGothic-Medium" w:hAnsi="AllRoundGothic-Medium" w:cstheme="minorHAnsi"/>
                <w:sz w:val="20"/>
                <w:szCs w:val="20"/>
                <w:vertAlign w:val="superscript"/>
              </w:rPr>
              <w:t>2</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0.35</w:t>
            </w:r>
          </w:p>
        </w:tc>
      </w:tr>
      <w:tr w:rsidR="008C2385" w:rsidRPr="007B4D85" w:rsidTr="003D6302">
        <w:trPr>
          <w:trHeight w:val="238"/>
        </w:trPr>
        <w:tc>
          <w:tcPr>
            <w:tcW w:w="5387" w:type="dxa"/>
            <w:tcBorders>
              <w:top w:val="single" w:sz="4" w:space="0" w:color="auto"/>
              <w:left w:val="single" w:sz="4" w:space="0" w:color="auto"/>
              <w:bottom w:val="single" w:sz="4" w:space="0" w:color="auto"/>
              <w:right w:val="single" w:sz="4" w:space="0" w:color="auto"/>
            </w:tcBorders>
            <w:hideMark/>
          </w:tcPr>
          <w:p w:rsidR="008C2385" w:rsidRPr="002F1AFC" w:rsidRDefault="008C2385" w:rsidP="00ED6B9E">
            <w:proofErr w:type="spellStart"/>
            <w:r w:rsidRPr="002F1AFC">
              <w:t>Actual</w:t>
            </w:r>
            <w:proofErr w:type="spellEnd"/>
            <w:r w:rsidRPr="002F1AFC">
              <w:t xml:space="preserve"> </w:t>
            </w:r>
            <w:proofErr w:type="spellStart"/>
            <w:r w:rsidRPr="002F1AFC">
              <w:t>double</w:t>
            </w:r>
            <w:proofErr w:type="spellEnd"/>
            <w:r w:rsidRPr="002F1AFC">
              <w:t xml:space="preserve"> </w:t>
            </w:r>
            <w:proofErr w:type="spellStart"/>
            <w:r w:rsidRPr="002F1AFC">
              <w:t>module</w:t>
            </w:r>
            <w:proofErr w:type="spellEnd"/>
            <w:r w:rsidRPr="002F1AFC">
              <w:t xml:space="preserve"> </w:t>
            </w:r>
            <w:proofErr w:type="spellStart"/>
            <w:r w:rsidRPr="002F1AFC">
              <w:t>size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591 x 1178</w:t>
            </w:r>
          </w:p>
        </w:tc>
      </w:tr>
      <w:tr w:rsidR="008C2385" w:rsidRPr="007B4D85" w:rsidTr="003D6302">
        <w:trPr>
          <w:trHeight w:val="248"/>
        </w:trPr>
        <w:tc>
          <w:tcPr>
            <w:tcW w:w="5387" w:type="dxa"/>
            <w:tcBorders>
              <w:top w:val="single" w:sz="4" w:space="0" w:color="auto"/>
              <w:left w:val="single" w:sz="4" w:space="0" w:color="auto"/>
              <w:bottom w:val="single" w:sz="4" w:space="0" w:color="auto"/>
              <w:right w:val="single" w:sz="4" w:space="0" w:color="auto"/>
            </w:tcBorders>
            <w:hideMark/>
          </w:tcPr>
          <w:p w:rsidR="008C2385" w:rsidRDefault="008C2385" w:rsidP="00ED6B9E">
            <w:proofErr w:type="spellStart"/>
            <w:r w:rsidRPr="002F1AFC">
              <w:t>Double</w:t>
            </w:r>
            <w:proofErr w:type="spellEnd"/>
            <w:r w:rsidRPr="002F1AFC">
              <w:t xml:space="preserve"> </w:t>
            </w:r>
            <w:proofErr w:type="spellStart"/>
            <w:r w:rsidRPr="002F1AFC">
              <w:t>module</w:t>
            </w:r>
            <w:proofErr w:type="spellEnd"/>
            <w:r w:rsidRPr="002F1AFC">
              <w:t xml:space="preserve"> </w:t>
            </w:r>
            <w:proofErr w:type="spellStart"/>
            <w:r w:rsidRPr="002F1AFC">
              <w:t>effective</w:t>
            </w:r>
            <w:proofErr w:type="spellEnd"/>
            <w:r w:rsidRPr="002F1AFC">
              <w:t xml:space="preserve"> </w:t>
            </w:r>
            <w:proofErr w:type="spellStart"/>
            <w:r w:rsidRPr="002F1AFC">
              <w:t>surface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m</w:t>
            </w:r>
            <w:r w:rsidRPr="007B4D85">
              <w:rPr>
                <w:rFonts w:ascii="AllRoundGothic-Medium" w:hAnsi="AllRoundGothic-Medium" w:cstheme="minorHAnsi"/>
                <w:sz w:val="20"/>
                <w:szCs w:val="20"/>
                <w:vertAlign w:val="superscript"/>
              </w:rPr>
              <w:t>2</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0.70</w:t>
            </w:r>
          </w:p>
        </w:tc>
      </w:tr>
    </w:tbl>
    <w:p w:rsidR="00FE250C" w:rsidRPr="005164B1" w:rsidRDefault="00FE250C" w:rsidP="003D6302">
      <w:pPr>
        <w:rPr>
          <w:rFonts w:cstheme="minorHAnsi"/>
          <w:sz w:val="2"/>
          <w:szCs w:val="2"/>
        </w:rPr>
      </w:pPr>
      <w:r w:rsidRPr="003E07DE">
        <w:rPr>
          <w:rFonts w:cstheme="minorHAnsi"/>
          <w:sz w:val="2"/>
          <w:szCs w:val="2"/>
        </w:rPr>
        <w:t xml:space="preserve">      </w:t>
      </w:r>
    </w:p>
    <w:tbl>
      <w:tblPr>
        <w:tblStyle w:val="Grigliatabella"/>
        <w:tblW w:w="9606" w:type="dxa"/>
        <w:tblInd w:w="-5" w:type="dxa"/>
        <w:tblLook w:val="04A0"/>
      </w:tblPr>
      <w:tblGrid>
        <w:gridCol w:w="5387"/>
        <w:gridCol w:w="1417"/>
        <w:gridCol w:w="2802"/>
      </w:tblGrid>
      <w:tr w:rsidR="00FE250C" w:rsidRPr="00991198" w:rsidTr="003D6302">
        <w:trPr>
          <w:trHeight w:val="243"/>
        </w:trPr>
        <w:tc>
          <w:tcPr>
            <w:tcW w:w="9606" w:type="dxa"/>
            <w:gridSpan w:val="3"/>
            <w:tcBorders>
              <w:top w:val="single" w:sz="4" w:space="0" w:color="auto"/>
              <w:left w:val="single" w:sz="4" w:space="0" w:color="auto"/>
              <w:bottom w:val="single" w:sz="4" w:space="0" w:color="auto"/>
              <w:right w:val="single" w:sz="4" w:space="0" w:color="auto"/>
            </w:tcBorders>
            <w:shd w:val="clear" w:color="auto" w:fill="E9C265"/>
            <w:vAlign w:val="center"/>
            <w:hideMark/>
          </w:tcPr>
          <w:p w:rsidR="00FE250C" w:rsidRPr="000B72C1" w:rsidRDefault="008C2385" w:rsidP="003D6302">
            <w:pPr>
              <w:jc w:val="center"/>
              <w:rPr>
                <w:rFonts w:ascii="Multicolore" w:hAnsi="Multicolore" w:cstheme="minorHAnsi"/>
                <w:sz w:val="16"/>
                <w:szCs w:val="16"/>
              </w:rPr>
            </w:pPr>
            <w:r w:rsidRPr="008C2385">
              <w:rPr>
                <w:rFonts w:ascii="Multicolore" w:hAnsi="Multicolore" w:cstheme="minorHAnsi"/>
                <w:sz w:val="16"/>
                <w:szCs w:val="16"/>
              </w:rPr>
              <w:t>TECHNICAL DATA RADIANT MODULE</w:t>
            </w:r>
          </w:p>
        </w:tc>
      </w:tr>
      <w:tr w:rsidR="008C2385" w:rsidRPr="007B4D85" w:rsidTr="008C2385">
        <w:trPr>
          <w:trHeight w:val="135"/>
        </w:trPr>
        <w:tc>
          <w:tcPr>
            <w:tcW w:w="5387" w:type="dxa"/>
            <w:tcBorders>
              <w:top w:val="single" w:sz="4" w:space="0" w:color="auto"/>
              <w:left w:val="single" w:sz="4" w:space="0" w:color="auto"/>
              <w:bottom w:val="single" w:sz="4" w:space="0" w:color="auto"/>
              <w:right w:val="single" w:sz="4" w:space="0" w:color="auto"/>
            </w:tcBorders>
            <w:hideMark/>
          </w:tcPr>
          <w:p w:rsidR="008C2385" w:rsidRPr="008C2385" w:rsidRDefault="008C2385" w:rsidP="00331036">
            <w:pPr>
              <w:rPr>
                <w:lang w:val="en-GB"/>
              </w:rPr>
            </w:pPr>
            <w:r w:rsidRPr="008C2385">
              <w:rPr>
                <w:lang w:val="en-GB"/>
              </w:rPr>
              <w:t>Thickness of the steel radiant plate</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Insulation</w:t>
            </w:r>
            <w:proofErr w:type="spellEnd"/>
            <w:r w:rsidRPr="00A547A4">
              <w:t xml:space="preserve"> </w:t>
            </w:r>
            <w:proofErr w:type="spellStart"/>
            <w:r w:rsidRPr="00A547A4">
              <w:t>thickness</w:t>
            </w:r>
            <w:proofErr w:type="spellEnd"/>
            <w:r w:rsidRPr="00A547A4">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11</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Copper</w:t>
            </w:r>
            <w:proofErr w:type="spellEnd"/>
            <w:r w:rsidRPr="00A547A4">
              <w:t xml:space="preserve"> pipe </w:t>
            </w:r>
            <w:proofErr w:type="spellStart"/>
            <w:r w:rsidRPr="00A547A4">
              <w:t>thickness</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0,8</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Copper</w:t>
            </w:r>
            <w:proofErr w:type="spellEnd"/>
            <w:r w:rsidRPr="00A547A4">
              <w:t xml:space="preserve"> </w:t>
            </w:r>
            <w:proofErr w:type="spellStart"/>
            <w:r w:rsidRPr="00A547A4">
              <w:t>oval</w:t>
            </w:r>
            <w:proofErr w:type="spellEnd"/>
            <w:r w:rsidRPr="00A547A4">
              <w:t xml:space="preserve"> pipe </w:t>
            </w:r>
            <w:proofErr w:type="spellStart"/>
            <w:r w:rsidRPr="00A547A4">
              <w:t>section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m</w:t>
            </w:r>
            <w:r w:rsidRPr="007B4D85">
              <w:rPr>
                <w:rFonts w:ascii="AllRoundGothic-Medium" w:hAnsi="AllRoundGothic-Medium" w:cstheme="minorHAnsi"/>
                <w:sz w:val="20"/>
                <w:szCs w:val="20"/>
              </w:rPr>
              <w:t>m</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7 x 18</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r w:rsidRPr="00A547A4">
              <w:t>Density (</w:t>
            </w:r>
            <w:proofErr w:type="spellStart"/>
            <w:r w:rsidRPr="00A547A4">
              <w:t>polyurethane</w:t>
            </w:r>
            <w:proofErr w:type="spellEnd"/>
            <w:r w:rsidRPr="00A547A4">
              <w:t>)</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Kg/m</w:t>
            </w:r>
            <w:r w:rsidRPr="007B4D85">
              <w:rPr>
                <w:rFonts w:ascii="AllRoundGothic-Medium" w:hAnsi="AllRoundGothic-Medium" w:cstheme="minorHAnsi"/>
                <w:sz w:val="20"/>
                <w:szCs w:val="20"/>
                <w:vertAlign w:val="superscript"/>
              </w:rPr>
              <w:t>3</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150</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Resistance</w:t>
            </w:r>
            <w:proofErr w:type="spellEnd"/>
            <w:r w:rsidRPr="00A547A4">
              <w:t xml:space="preserve"> </w:t>
            </w:r>
            <w:proofErr w:type="spellStart"/>
            <w:r w:rsidRPr="00A547A4">
              <w:t>to</w:t>
            </w:r>
            <w:proofErr w:type="spellEnd"/>
            <w:r w:rsidRPr="00A547A4">
              <w:t xml:space="preserve"> vapor </w:t>
            </w:r>
            <w:proofErr w:type="spellStart"/>
            <w:r w:rsidRPr="00A547A4">
              <w:t>diffusion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E39A1">
              <w:rPr>
                <w:rFonts w:ascii="Calibri" w:hAnsi="Calibri" w:cs="Calibri"/>
                <w:sz w:val="20"/>
                <w:szCs w:val="20"/>
              </w:rPr>
              <w:t>μ</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rial" w:hAnsi="Arial" w:cs="Arial"/>
                <w:sz w:val="20"/>
                <w:szCs w:val="20"/>
              </w:rPr>
              <w:t>∞</w:t>
            </w:r>
          </w:p>
        </w:tc>
      </w:tr>
      <w:tr w:rsidR="008C2385" w:rsidRPr="007B4D85" w:rsidTr="003D6302">
        <w:trPr>
          <w:trHeight w:val="32"/>
        </w:trPr>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Bottom</w:t>
            </w:r>
            <w:proofErr w:type="spellEnd"/>
            <w:r w:rsidRPr="00A547A4">
              <w:t xml:space="preserve"> side </w:t>
            </w:r>
            <w:proofErr w:type="spellStart"/>
            <w:r w:rsidRPr="00A547A4">
              <w:t>thermal</w:t>
            </w:r>
            <w:proofErr w:type="spellEnd"/>
            <w:r w:rsidRPr="00A547A4">
              <w:t xml:space="preserve"> </w:t>
            </w:r>
            <w:proofErr w:type="spellStart"/>
            <w:r w:rsidRPr="00A547A4">
              <w:t>insulation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W/</w:t>
            </w:r>
            <w:proofErr w:type="spellStart"/>
            <w:r w:rsidRPr="007B4D85">
              <w:rPr>
                <w:rFonts w:ascii="AllRoundGothic-Medium" w:hAnsi="AllRoundGothic-Medium" w:cstheme="minorHAnsi"/>
                <w:sz w:val="20"/>
                <w:szCs w:val="20"/>
              </w:rPr>
              <w:t>mK</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0.022</w:t>
            </w:r>
          </w:p>
        </w:tc>
      </w:tr>
      <w:tr w:rsidR="008C2385" w:rsidRPr="007B4D85" w:rsidTr="003D6302">
        <w:trPr>
          <w:trHeight w:val="243"/>
        </w:trPr>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Maximum</w:t>
            </w:r>
            <w:proofErr w:type="spellEnd"/>
            <w:r w:rsidRPr="00A547A4">
              <w:t xml:space="preserve"> </w:t>
            </w:r>
            <w:proofErr w:type="spellStart"/>
            <w:r w:rsidRPr="00A547A4">
              <w:t>allowable</w:t>
            </w:r>
            <w:proofErr w:type="spellEnd"/>
            <w:r w:rsidRPr="00A547A4">
              <w:t xml:space="preserve"> </w:t>
            </w:r>
            <w:proofErr w:type="spellStart"/>
            <w:r w:rsidRPr="00A547A4">
              <w:t>pressure</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Bar</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8</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Operating</w:t>
            </w:r>
            <w:proofErr w:type="spellEnd"/>
            <w:r w:rsidRPr="00A547A4">
              <w:t xml:space="preserve"> temperature</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°C</w:t>
            </w:r>
          </w:p>
        </w:tc>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8C2385" w:rsidRPr="007B4D85" w:rsidRDefault="008C2385" w:rsidP="003D6302">
            <w:pPr>
              <w:jc w:val="center"/>
              <w:rPr>
                <w:rFonts w:ascii="AllRoundGothic-Medium" w:hAnsi="AllRoundGothic-Medium" w:cstheme="minorHAnsi"/>
                <w:sz w:val="20"/>
                <w:szCs w:val="20"/>
              </w:rPr>
            </w:pPr>
            <w:r w:rsidRPr="00410805">
              <w:rPr>
                <w:rFonts w:ascii="AllRoundGothic-Medium" w:hAnsi="AllRoundGothic-Medium" w:cstheme="minorHAnsi"/>
                <w:sz w:val="20"/>
                <w:szCs w:val="20"/>
              </w:rPr>
              <w:t>+5 / +80</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8C2385" w:rsidRDefault="008C2385" w:rsidP="00331036">
            <w:pPr>
              <w:rPr>
                <w:lang w:val="en-GB"/>
              </w:rPr>
            </w:pPr>
            <w:r w:rsidRPr="008C2385">
              <w:rPr>
                <w:lang w:val="en-GB"/>
              </w:rPr>
              <w:t>Coefficient of thermal expansion of steel</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mm/m/ °C</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457B2B">
              <w:rPr>
                <w:rFonts w:ascii="AllRoundGothic-Medium" w:hAnsi="AllRoundGothic-Medium" w:cstheme="minorHAnsi"/>
                <w:sz w:val="20"/>
                <w:szCs w:val="20"/>
              </w:rPr>
              <w:t>1,2 x 10</w:t>
            </w:r>
            <w:r w:rsidRPr="00457B2B">
              <w:rPr>
                <w:rFonts w:ascii="AllRoundGothic-Medium" w:hAnsi="AllRoundGothic-Medium" w:cstheme="minorHAnsi"/>
                <w:sz w:val="20"/>
                <w:szCs w:val="20"/>
                <w:vertAlign w:val="superscript"/>
              </w:rPr>
              <w:t>-5</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Fibrogesso</w:t>
            </w:r>
            <w:proofErr w:type="spellEnd"/>
            <w:r w:rsidRPr="00A547A4">
              <w:t xml:space="preserve"> </w:t>
            </w:r>
            <w:proofErr w:type="spellStart"/>
            <w:r w:rsidRPr="00A547A4">
              <w:t>thermal</w:t>
            </w:r>
            <w:proofErr w:type="spellEnd"/>
            <w:r w:rsidRPr="00A547A4">
              <w:t xml:space="preserve"> </w:t>
            </w:r>
            <w:proofErr w:type="spellStart"/>
            <w:r w:rsidRPr="00A547A4">
              <w:t>expansion</w:t>
            </w:r>
            <w:proofErr w:type="spellEnd"/>
            <w:r w:rsidRPr="00A547A4">
              <w:t xml:space="preserve"> </w:t>
            </w:r>
            <w:proofErr w:type="spellStart"/>
            <w:r w:rsidRPr="00A547A4">
              <w:t>coefficient</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%/K</w:t>
            </w: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0.001</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Thermal</w:t>
            </w:r>
            <w:proofErr w:type="spellEnd"/>
            <w:r w:rsidRPr="00A547A4">
              <w:t xml:space="preserve"> </w:t>
            </w:r>
            <w:proofErr w:type="spellStart"/>
            <w:r w:rsidRPr="00A547A4">
              <w:t>conductivity</w:t>
            </w:r>
            <w:proofErr w:type="spellEnd"/>
            <w:r w:rsidRPr="00A547A4">
              <w:t xml:space="preserve"> </w:t>
            </w:r>
            <w:proofErr w:type="spellStart"/>
            <w:r w:rsidRPr="00A547A4">
              <w:t>of</w:t>
            </w:r>
            <w:proofErr w:type="spellEnd"/>
            <w:r w:rsidRPr="00A547A4">
              <w:t xml:space="preserve"> steel</w:t>
            </w:r>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W/</w:t>
            </w:r>
            <w:proofErr w:type="spellStart"/>
            <w:r w:rsidRPr="007B4D85">
              <w:rPr>
                <w:rFonts w:ascii="AllRoundGothic-Medium" w:hAnsi="AllRoundGothic-Medium" w:cstheme="minorHAnsi"/>
                <w:sz w:val="20"/>
                <w:szCs w:val="20"/>
              </w:rPr>
              <w:t>mK</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457B2B">
              <w:rPr>
                <w:rFonts w:ascii="AllRoundGothic-Medium" w:hAnsi="AllRoundGothic-Medium" w:cstheme="minorHAnsi"/>
                <w:sz w:val="20"/>
                <w:szCs w:val="20"/>
              </w:rPr>
              <w:t>60</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Pr="00A547A4" w:rsidRDefault="008C2385" w:rsidP="00331036">
            <w:proofErr w:type="spellStart"/>
            <w:r w:rsidRPr="00A547A4">
              <w:t>Fiber</w:t>
            </w:r>
            <w:proofErr w:type="spellEnd"/>
            <w:r w:rsidRPr="00A547A4">
              <w:t xml:space="preserve"> </w:t>
            </w:r>
            <w:proofErr w:type="spellStart"/>
            <w:r w:rsidRPr="00A547A4">
              <w:t>gypsum</w:t>
            </w:r>
            <w:proofErr w:type="spellEnd"/>
            <w:r w:rsidRPr="00A547A4">
              <w:t xml:space="preserve"> </w:t>
            </w:r>
            <w:proofErr w:type="spellStart"/>
            <w:r w:rsidRPr="00A547A4">
              <w:t>thermal</w:t>
            </w:r>
            <w:proofErr w:type="spellEnd"/>
            <w:r w:rsidRPr="00A547A4">
              <w:t xml:space="preserve"> </w:t>
            </w:r>
            <w:proofErr w:type="spellStart"/>
            <w:r w:rsidRPr="00A547A4">
              <w:t>conductivity</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W/</w:t>
            </w:r>
            <w:proofErr w:type="spellStart"/>
            <w:r w:rsidRPr="007B4D85">
              <w:rPr>
                <w:rFonts w:ascii="AllRoundGothic-Medium" w:hAnsi="AllRoundGothic-Medium" w:cstheme="minorHAnsi"/>
                <w:sz w:val="20"/>
                <w:szCs w:val="20"/>
              </w:rPr>
              <w:t>mK</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0,32</w:t>
            </w:r>
          </w:p>
        </w:tc>
      </w:tr>
      <w:tr w:rsidR="008C2385" w:rsidRPr="007B4D85" w:rsidTr="003D6302">
        <w:tc>
          <w:tcPr>
            <w:tcW w:w="5387" w:type="dxa"/>
            <w:tcBorders>
              <w:top w:val="single" w:sz="4" w:space="0" w:color="auto"/>
              <w:left w:val="single" w:sz="4" w:space="0" w:color="auto"/>
              <w:bottom w:val="single" w:sz="4" w:space="0" w:color="auto"/>
              <w:right w:val="single" w:sz="4" w:space="0" w:color="auto"/>
            </w:tcBorders>
            <w:hideMark/>
          </w:tcPr>
          <w:p w:rsidR="008C2385" w:rsidRDefault="008C2385" w:rsidP="00331036">
            <w:r w:rsidRPr="00A547A4">
              <w:t>O’</w:t>
            </w:r>
            <w:proofErr w:type="spellStart"/>
            <w:r w:rsidRPr="00A547A4">
              <w:t>rings</w:t>
            </w:r>
            <w:proofErr w:type="spellEnd"/>
          </w:p>
        </w:tc>
        <w:tc>
          <w:tcPr>
            <w:tcW w:w="1417" w:type="dxa"/>
            <w:tcBorders>
              <w:top w:val="single" w:sz="4" w:space="0" w:color="auto"/>
              <w:left w:val="single" w:sz="4" w:space="0" w:color="auto"/>
              <w:bottom w:val="single" w:sz="4" w:space="0" w:color="auto"/>
              <w:right w:val="single" w:sz="4" w:space="0" w:color="auto"/>
            </w:tcBorders>
          </w:tcPr>
          <w:p w:rsidR="008C2385" w:rsidRPr="007B4D85" w:rsidRDefault="008C2385" w:rsidP="003D6302">
            <w:pPr>
              <w:jc w:val="center"/>
              <w:rPr>
                <w:rFonts w:ascii="AllRoundGothic-Medium" w:hAnsi="AllRoundGothic-Medium" w:cstheme="minorHAnsi"/>
                <w:sz w:val="20"/>
                <w:szCs w:val="20"/>
              </w:rPr>
            </w:pPr>
          </w:p>
        </w:tc>
        <w:tc>
          <w:tcPr>
            <w:tcW w:w="2802"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5B73B8">
              <w:rPr>
                <w:rFonts w:ascii="AllRoundGothic-Medium" w:hAnsi="AllRoundGothic-Medium" w:cstheme="minorHAnsi"/>
                <w:sz w:val="18"/>
                <w:szCs w:val="20"/>
              </w:rPr>
              <w:t>EPDM perossidico 70 CG</w:t>
            </w:r>
          </w:p>
        </w:tc>
      </w:tr>
    </w:tbl>
    <w:p w:rsidR="00FE250C" w:rsidRPr="004D314A" w:rsidRDefault="0086064B" w:rsidP="0086064B">
      <w:pPr>
        <w:spacing w:after="60"/>
        <w:ind w:left="142"/>
        <w:rPr>
          <w:rFonts w:asciiTheme="majorHAnsi" w:hAnsiTheme="majorHAnsi" w:cstheme="majorHAnsi"/>
          <w:i/>
          <w:sz w:val="18"/>
        </w:rPr>
      </w:pPr>
      <w:r w:rsidRPr="004D314A">
        <w:rPr>
          <w:rFonts w:asciiTheme="majorHAnsi" w:hAnsiTheme="majorHAnsi" w:cstheme="majorHAnsi"/>
          <w:i/>
          <w:sz w:val="18"/>
        </w:rPr>
        <w:t xml:space="preserve"> (</w:t>
      </w:r>
      <w:r w:rsidR="00057083" w:rsidRPr="004D314A">
        <w:rPr>
          <w:rFonts w:asciiTheme="majorHAnsi" w:hAnsiTheme="majorHAnsi" w:cstheme="majorHAnsi"/>
          <w:i/>
          <w:sz w:val="18"/>
        </w:rPr>
        <w:t xml:space="preserve"> </w:t>
      </w:r>
      <w:r w:rsidR="004D314A" w:rsidRPr="004D314A">
        <w:rPr>
          <w:rFonts w:asciiTheme="majorHAnsi" w:hAnsiTheme="majorHAnsi" w:cstheme="majorHAnsi"/>
          <w:i/>
          <w:sz w:val="18"/>
          <w:vertAlign w:val="superscript"/>
        </w:rPr>
        <w:t>1</w:t>
      </w:r>
      <w:r w:rsidR="00057083" w:rsidRPr="004D314A">
        <w:rPr>
          <w:rFonts w:asciiTheme="majorHAnsi" w:hAnsiTheme="majorHAnsi" w:cstheme="majorHAnsi"/>
          <w:i/>
          <w:sz w:val="18"/>
        </w:rPr>
        <w:t xml:space="preserve"> </w:t>
      </w:r>
      <w:r w:rsidRPr="004D314A">
        <w:rPr>
          <w:rFonts w:asciiTheme="majorHAnsi" w:hAnsiTheme="majorHAnsi" w:cstheme="majorHAnsi"/>
          <w:i/>
          <w:sz w:val="18"/>
        </w:rPr>
        <w:t>) a</w:t>
      </w:r>
      <w:r w:rsidR="00FE250C" w:rsidRPr="004D314A">
        <w:rPr>
          <w:rFonts w:asciiTheme="majorHAnsi" w:hAnsiTheme="majorHAnsi" w:cstheme="majorHAnsi"/>
          <w:i/>
          <w:sz w:val="18"/>
        </w:rPr>
        <w:t xml:space="preserve">l </w:t>
      </w:r>
      <w:bookmarkStart w:id="0" w:name="_GoBack"/>
      <w:bookmarkEnd w:id="0"/>
      <w:r w:rsidR="00FE250C" w:rsidRPr="004D314A">
        <w:rPr>
          <w:rFonts w:asciiTheme="majorHAnsi" w:hAnsiTheme="majorHAnsi" w:cstheme="majorHAnsi"/>
          <w:i/>
          <w:sz w:val="18"/>
        </w:rPr>
        <w:t>di sotto del condotto di circuito 5 mm</w:t>
      </w:r>
    </w:p>
    <w:tbl>
      <w:tblPr>
        <w:tblStyle w:val="Grigliatabella"/>
        <w:tblW w:w="9606" w:type="dxa"/>
        <w:tblInd w:w="-5" w:type="dxa"/>
        <w:tblLook w:val="04A0"/>
      </w:tblPr>
      <w:tblGrid>
        <w:gridCol w:w="3969"/>
        <w:gridCol w:w="1418"/>
        <w:gridCol w:w="1417"/>
        <w:gridCol w:w="1418"/>
        <w:gridCol w:w="1384"/>
      </w:tblGrid>
      <w:tr w:rsidR="00FF04ED" w:rsidRPr="008C2385" w:rsidTr="003D6302">
        <w:trPr>
          <w:trHeight w:val="243"/>
        </w:trPr>
        <w:tc>
          <w:tcPr>
            <w:tcW w:w="9606" w:type="dxa"/>
            <w:gridSpan w:val="5"/>
            <w:tcBorders>
              <w:top w:val="single" w:sz="4" w:space="0" w:color="auto"/>
              <w:left w:val="single" w:sz="4" w:space="0" w:color="auto"/>
              <w:bottom w:val="single" w:sz="4" w:space="0" w:color="auto"/>
              <w:right w:val="single" w:sz="4" w:space="0" w:color="auto"/>
            </w:tcBorders>
            <w:shd w:val="clear" w:color="auto" w:fill="E9C265"/>
            <w:vAlign w:val="center"/>
            <w:hideMark/>
          </w:tcPr>
          <w:p w:rsidR="00FF04ED" w:rsidRPr="008C2385" w:rsidRDefault="008C2385" w:rsidP="003D6302">
            <w:pPr>
              <w:jc w:val="center"/>
              <w:rPr>
                <w:rFonts w:ascii="Calibri" w:hAnsi="Calibri" w:cs="Calibri"/>
                <w:sz w:val="16"/>
                <w:szCs w:val="16"/>
                <w:lang w:val="en-GB"/>
              </w:rPr>
            </w:pPr>
            <w:r w:rsidRPr="008C2385">
              <w:rPr>
                <w:rFonts w:ascii="Multicolore" w:hAnsi="Multicolore" w:cstheme="minorHAnsi"/>
                <w:sz w:val="16"/>
                <w:szCs w:val="16"/>
                <w:lang w:val="en-GB"/>
              </w:rPr>
              <w:t xml:space="preserve">HEATING THERMAL EMISSION DATA </w:t>
            </w:r>
            <w:r w:rsidRPr="008C2385">
              <w:rPr>
                <w:rFonts w:ascii="AllRoundGothic-Medium" w:hAnsi="AllRoundGothic-Medium" w:cs="Calibri"/>
                <w:sz w:val="16"/>
                <w:szCs w:val="16"/>
                <w:lang w:val="en-GB"/>
              </w:rPr>
              <w:t>(Without lining)</w:t>
            </w:r>
          </w:p>
        </w:tc>
      </w:tr>
      <w:tr w:rsidR="0087515F" w:rsidRPr="00225CF7" w:rsidTr="003D6302">
        <w:tc>
          <w:tcPr>
            <w:tcW w:w="3969" w:type="dxa"/>
          </w:tcPr>
          <w:p w:rsidR="008C2385" w:rsidRPr="008C2385" w:rsidRDefault="008C2385" w:rsidP="008C2385">
            <w:pPr>
              <w:rPr>
                <w:rFonts w:ascii="AllRoundGothic-Medium" w:hAnsi="AllRoundGothic-Medium" w:cstheme="minorHAnsi"/>
                <w:sz w:val="20"/>
                <w:szCs w:val="20"/>
              </w:rPr>
            </w:pPr>
            <w:proofErr w:type="spellStart"/>
            <w:r w:rsidRPr="008C2385">
              <w:rPr>
                <w:rFonts w:ascii="AllRoundGothic-Medium" w:hAnsi="AllRoundGothic-Medium" w:cstheme="minorHAnsi"/>
                <w:sz w:val="20"/>
                <w:szCs w:val="20"/>
              </w:rPr>
              <w:t>Thermal</w:t>
            </w:r>
            <w:proofErr w:type="spellEnd"/>
            <w:r w:rsidRPr="008C2385">
              <w:rPr>
                <w:rFonts w:ascii="AllRoundGothic-Medium" w:hAnsi="AllRoundGothic-Medium" w:cstheme="minorHAnsi"/>
                <w:sz w:val="20"/>
                <w:szCs w:val="20"/>
              </w:rPr>
              <w:t xml:space="preserve"> </w:t>
            </w:r>
            <w:proofErr w:type="spellStart"/>
            <w:r w:rsidRPr="008C2385">
              <w:rPr>
                <w:rFonts w:ascii="AllRoundGothic-Medium" w:hAnsi="AllRoundGothic-Medium" w:cstheme="minorHAnsi"/>
                <w:sz w:val="20"/>
                <w:szCs w:val="20"/>
              </w:rPr>
              <w:t>emission</w:t>
            </w:r>
            <w:proofErr w:type="spellEnd"/>
            <w:r w:rsidRPr="008C2385">
              <w:rPr>
                <w:rFonts w:ascii="AllRoundGothic-Medium" w:hAnsi="AllRoundGothic-Medium" w:cstheme="minorHAnsi"/>
                <w:sz w:val="20"/>
                <w:szCs w:val="20"/>
              </w:rPr>
              <w:t xml:space="preserve"> in </w:t>
            </w:r>
            <w:proofErr w:type="spellStart"/>
            <w:r w:rsidRPr="008C2385">
              <w:rPr>
                <w:rFonts w:ascii="AllRoundGothic-Medium" w:hAnsi="AllRoundGothic-Medium" w:cstheme="minorHAnsi"/>
                <w:sz w:val="20"/>
                <w:szCs w:val="20"/>
              </w:rPr>
              <w:t>heating</w:t>
            </w:r>
            <w:proofErr w:type="spellEnd"/>
          </w:p>
          <w:p w:rsidR="005164B1" w:rsidRPr="005B73B8" w:rsidRDefault="008C2385" w:rsidP="008C2385">
            <w:pPr>
              <w:rPr>
                <w:rFonts w:ascii="AllRoundGothic-Medium" w:hAnsi="AllRoundGothic-Medium" w:cstheme="minorHAnsi"/>
                <w:sz w:val="20"/>
                <w:szCs w:val="20"/>
              </w:rPr>
            </w:pPr>
            <w:r w:rsidRPr="008C2385">
              <w:rPr>
                <w:rFonts w:ascii="AllRoundGothic-Medium" w:hAnsi="AllRoundGothic-Medium" w:cstheme="minorHAnsi"/>
                <w:sz w:val="20"/>
                <w:szCs w:val="20"/>
              </w:rPr>
              <w:t>(</w:t>
            </w:r>
            <w:proofErr w:type="spellStart"/>
            <w:r w:rsidRPr="008C2385">
              <w:rPr>
                <w:rFonts w:ascii="AllRoundGothic-Medium" w:hAnsi="AllRoundGothic-Medium" w:cstheme="minorHAnsi"/>
                <w:sz w:val="20"/>
                <w:szCs w:val="20"/>
              </w:rPr>
              <w:t>Ambient</w:t>
            </w:r>
            <w:proofErr w:type="spellEnd"/>
            <w:r w:rsidRPr="008C2385">
              <w:rPr>
                <w:rFonts w:ascii="AllRoundGothic-Medium" w:hAnsi="AllRoundGothic-Medium" w:cstheme="minorHAnsi"/>
                <w:sz w:val="20"/>
                <w:szCs w:val="20"/>
              </w:rPr>
              <w:t xml:space="preserve"> temperature 20 ° C)</w:t>
            </w:r>
          </w:p>
        </w:tc>
        <w:tc>
          <w:tcPr>
            <w:tcW w:w="1418" w:type="dxa"/>
          </w:tcPr>
          <w:p w:rsidR="005164B1" w:rsidRPr="00F45677" w:rsidRDefault="0017757F" w:rsidP="003D6302">
            <w:pPr>
              <w:jc w:val="center"/>
              <w:rPr>
                <w:rFonts w:ascii="AllRoundGothic-Medium" w:hAnsi="AllRoundGothic-Medium" w:cstheme="minorHAnsi"/>
                <w:vertAlign w:val="superscript"/>
              </w:rPr>
            </w:pPr>
            <w:r w:rsidRPr="00F45677">
              <w:rPr>
                <w:rFonts w:ascii="AllRoundGothic-Medium" w:hAnsi="AllRoundGothic-Medium" w:cstheme="minorHAnsi"/>
              </w:rPr>
              <w:t>117</w:t>
            </w:r>
            <w:r w:rsidR="005164B1" w:rsidRPr="00F45677">
              <w:rPr>
                <w:rFonts w:ascii="AllRoundGothic-Medium" w:hAnsi="AllRoundGothic-Medium" w:cstheme="minorHAnsi"/>
              </w:rPr>
              <w:t xml:space="preserve"> W/m</w:t>
            </w:r>
            <w:r w:rsidR="005164B1" w:rsidRPr="00F45677">
              <w:rPr>
                <w:rFonts w:ascii="AllRoundGothic-Medium" w:hAnsi="AllRoundGothic-Medium" w:cstheme="minorHAnsi"/>
                <w:vertAlign w:val="superscript"/>
              </w:rPr>
              <w:t>2</w:t>
            </w:r>
          </w:p>
          <w:p w:rsidR="005164B1" w:rsidRPr="00F45677" w:rsidRDefault="0087515F" w:rsidP="003D6302">
            <w:pPr>
              <w:jc w:val="center"/>
              <w:rPr>
                <w:rFonts w:ascii="AllRoundGothic-Medium" w:hAnsi="AllRoundGothic-Medium" w:cstheme="minorHAnsi"/>
                <w:sz w:val="18"/>
                <w:szCs w:val="18"/>
              </w:rPr>
            </w:pPr>
            <w:r w:rsidRPr="00F45677">
              <w:rPr>
                <w:rFonts w:ascii="AllRoundGothic-Medium" w:hAnsi="AllRoundGothic-Medium" w:cstheme="minorHAnsi"/>
                <w:sz w:val="16"/>
                <w:szCs w:val="16"/>
                <w:lang w:val="en-US"/>
              </w:rPr>
              <w:t>(Tm35/Tr28 °C)</w:t>
            </w:r>
          </w:p>
        </w:tc>
        <w:tc>
          <w:tcPr>
            <w:tcW w:w="1417" w:type="dxa"/>
          </w:tcPr>
          <w:p w:rsidR="005164B1" w:rsidRPr="00F45677" w:rsidRDefault="0017757F" w:rsidP="003D6302">
            <w:pPr>
              <w:jc w:val="center"/>
              <w:rPr>
                <w:rFonts w:ascii="AllRoundGothic-Medium" w:hAnsi="AllRoundGothic-Medium" w:cstheme="minorHAnsi"/>
                <w:vertAlign w:val="superscript"/>
                <w:lang w:val="en-US"/>
              </w:rPr>
            </w:pPr>
            <w:r w:rsidRPr="00F45677">
              <w:rPr>
                <w:rFonts w:ascii="AllRoundGothic-Medium" w:hAnsi="AllRoundGothic-Medium" w:cstheme="minorHAnsi"/>
                <w:lang w:val="en-US"/>
              </w:rPr>
              <w:t>171</w:t>
            </w:r>
            <w:r w:rsidR="005164B1" w:rsidRPr="00F45677">
              <w:rPr>
                <w:rFonts w:ascii="AllRoundGothic-Medium" w:hAnsi="AllRoundGothic-Medium" w:cstheme="minorHAnsi"/>
                <w:lang w:val="en-US"/>
              </w:rPr>
              <w:t xml:space="preserve"> W/m</w:t>
            </w:r>
            <w:r w:rsidR="005164B1" w:rsidRPr="00F45677">
              <w:rPr>
                <w:rFonts w:ascii="AllRoundGothic-Medium" w:hAnsi="AllRoundGothic-Medium" w:cstheme="minorHAnsi"/>
                <w:vertAlign w:val="superscript"/>
                <w:lang w:val="en-US"/>
              </w:rPr>
              <w:t>2</w:t>
            </w:r>
          </w:p>
          <w:p w:rsidR="005164B1" w:rsidRPr="00F45677" w:rsidRDefault="0087515F" w:rsidP="003D6302">
            <w:pPr>
              <w:jc w:val="center"/>
              <w:rPr>
                <w:rFonts w:ascii="AllRoundGothic-Medium" w:hAnsi="AllRoundGothic-Medium" w:cstheme="minorHAnsi"/>
                <w:lang w:val="en-US"/>
              </w:rPr>
            </w:pPr>
            <w:r w:rsidRPr="00F45677">
              <w:rPr>
                <w:rFonts w:ascii="AllRoundGothic-Medium" w:hAnsi="AllRoundGothic-Medium" w:cstheme="minorHAnsi"/>
                <w:sz w:val="16"/>
                <w:szCs w:val="16"/>
                <w:lang w:val="en-US"/>
              </w:rPr>
              <w:t>(</w:t>
            </w:r>
            <w:r w:rsidR="0017757F" w:rsidRPr="00F45677">
              <w:rPr>
                <w:rFonts w:ascii="AllRoundGothic-Medium" w:hAnsi="AllRoundGothic-Medium" w:cstheme="minorHAnsi"/>
                <w:sz w:val="16"/>
                <w:szCs w:val="16"/>
                <w:lang w:val="en-US"/>
              </w:rPr>
              <w:t>Tm40/Tr33</w:t>
            </w:r>
            <w:r w:rsidRPr="00F45677">
              <w:rPr>
                <w:rFonts w:ascii="AllRoundGothic-Medium" w:hAnsi="AllRoundGothic-Medium" w:cstheme="minorHAnsi"/>
                <w:sz w:val="16"/>
                <w:szCs w:val="16"/>
                <w:lang w:val="en-US"/>
              </w:rPr>
              <w:t xml:space="preserve"> °C)</w:t>
            </w:r>
          </w:p>
        </w:tc>
        <w:tc>
          <w:tcPr>
            <w:tcW w:w="1418" w:type="dxa"/>
          </w:tcPr>
          <w:p w:rsidR="005164B1" w:rsidRPr="00F45677" w:rsidRDefault="0017757F" w:rsidP="003D6302">
            <w:pPr>
              <w:jc w:val="center"/>
              <w:rPr>
                <w:rFonts w:ascii="AllRoundGothic-Medium" w:hAnsi="AllRoundGothic-Medium" w:cstheme="minorHAnsi"/>
                <w:vertAlign w:val="superscript"/>
              </w:rPr>
            </w:pPr>
            <w:r w:rsidRPr="00F45677">
              <w:rPr>
                <w:rFonts w:ascii="AllRoundGothic-Medium" w:hAnsi="AllRoundGothic-Medium" w:cstheme="minorHAnsi"/>
              </w:rPr>
              <w:t>225</w:t>
            </w:r>
            <w:r w:rsidR="005164B1" w:rsidRPr="00F45677">
              <w:rPr>
                <w:rFonts w:ascii="AllRoundGothic-Medium" w:hAnsi="AllRoundGothic-Medium" w:cstheme="minorHAnsi"/>
              </w:rPr>
              <w:t xml:space="preserve"> W/m</w:t>
            </w:r>
            <w:r w:rsidR="005164B1" w:rsidRPr="00F45677">
              <w:rPr>
                <w:rFonts w:ascii="AllRoundGothic-Medium" w:hAnsi="AllRoundGothic-Medium" w:cstheme="minorHAnsi"/>
                <w:vertAlign w:val="superscript"/>
              </w:rPr>
              <w:t>2</w:t>
            </w:r>
          </w:p>
          <w:p w:rsidR="005164B1" w:rsidRPr="00F45677" w:rsidRDefault="0087515F" w:rsidP="003D6302">
            <w:pPr>
              <w:jc w:val="center"/>
              <w:rPr>
                <w:rFonts w:ascii="AllRoundGothic-Medium" w:hAnsi="AllRoundGothic-Medium" w:cstheme="minorHAnsi"/>
              </w:rPr>
            </w:pPr>
            <w:r w:rsidRPr="00F45677">
              <w:rPr>
                <w:rFonts w:ascii="AllRoundGothic-Medium" w:hAnsi="AllRoundGothic-Medium" w:cstheme="minorHAnsi"/>
                <w:sz w:val="16"/>
                <w:szCs w:val="16"/>
                <w:lang w:val="en-US"/>
              </w:rPr>
              <w:t>(</w:t>
            </w:r>
            <w:r w:rsidR="0017757F" w:rsidRPr="00F45677">
              <w:rPr>
                <w:rFonts w:ascii="AllRoundGothic-Medium" w:hAnsi="AllRoundGothic-Medium" w:cstheme="minorHAnsi"/>
                <w:sz w:val="16"/>
                <w:szCs w:val="16"/>
                <w:lang w:val="en-US"/>
              </w:rPr>
              <w:t>Tm45/Tr3</w:t>
            </w:r>
            <w:r w:rsidRPr="00F45677">
              <w:rPr>
                <w:rFonts w:ascii="AllRoundGothic-Medium" w:hAnsi="AllRoundGothic-Medium" w:cstheme="minorHAnsi"/>
                <w:sz w:val="16"/>
                <w:szCs w:val="16"/>
                <w:lang w:val="en-US"/>
              </w:rPr>
              <w:t>8 °C)</w:t>
            </w:r>
          </w:p>
        </w:tc>
        <w:tc>
          <w:tcPr>
            <w:tcW w:w="1384" w:type="dxa"/>
          </w:tcPr>
          <w:p w:rsidR="005164B1" w:rsidRPr="00F45677" w:rsidRDefault="0034713E" w:rsidP="003D6302">
            <w:pPr>
              <w:jc w:val="center"/>
              <w:rPr>
                <w:rFonts w:ascii="AllRoundGothic-Medium" w:hAnsi="AllRoundGothic-Medium" w:cstheme="minorHAnsi"/>
                <w:vertAlign w:val="superscript"/>
              </w:rPr>
            </w:pPr>
            <w:r w:rsidRPr="00F45677">
              <w:rPr>
                <w:rFonts w:ascii="AllRoundGothic-Medium" w:hAnsi="AllRoundGothic-Medium" w:cstheme="minorHAnsi"/>
              </w:rPr>
              <w:t>330</w:t>
            </w:r>
            <w:r w:rsidR="005164B1" w:rsidRPr="00F45677">
              <w:rPr>
                <w:rFonts w:ascii="AllRoundGothic-Medium" w:hAnsi="AllRoundGothic-Medium" w:cstheme="minorHAnsi"/>
              </w:rPr>
              <w:t xml:space="preserve"> W/m</w:t>
            </w:r>
            <w:r w:rsidR="005164B1" w:rsidRPr="00F45677">
              <w:rPr>
                <w:rFonts w:ascii="AllRoundGothic-Medium" w:hAnsi="AllRoundGothic-Medium" w:cstheme="minorHAnsi"/>
                <w:vertAlign w:val="superscript"/>
              </w:rPr>
              <w:t>2</w:t>
            </w:r>
          </w:p>
          <w:p w:rsidR="005164B1" w:rsidRPr="00F45677" w:rsidRDefault="0087515F" w:rsidP="003D6302">
            <w:pPr>
              <w:jc w:val="center"/>
              <w:rPr>
                <w:rFonts w:ascii="AllRoundGothic-Medium" w:hAnsi="AllRoundGothic-Medium" w:cstheme="minorHAnsi"/>
                <w:sz w:val="16"/>
                <w:szCs w:val="16"/>
              </w:rPr>
            </w:pPr>
            <w:r w:rsidRPr="00F45677">
              <w:rPr>
                <w:rFonts w:ascii="AllRoundGothic-Medium" w:hAnsi="AllRoundGothic-Medium" w:cstheme="minorHAnsi"/>
                <w:sz w:val="16"/>
                <w:szCs w:val="16"/>
                <w:lang w:val="en-US"/>
              </w:rPr>
              <w:t>(</w:t>
            </w:r>
            <w:r w:rsidR="0017757F" w:rsidRPr="00F45677">
              <w:rPr>
                <w:rFonts w:ascii="AllRoundGothic-Medium" w:hAnsi="AllRoundGothic-Medium" w:cstheme="minorHAnsi"/>
                <w:sz w:val="16"/>
                <w:szCs w:val="16"/>
                <w:lang w:val="en-US"/>
              </w:rPr>
              <w:t>Tm55/Tr4</w:t>
            </w:r>
            <w:r w:rsidRPr="00F45677">
              <w:rPr>
                <w:rFonts w:ascii="AllRoundGothic-Medium" w:hAnsi="AllRoundGothic-Medium" w:cstheme="minorHAnsi"/>
                <w:sz w:val="16"/>
                <w:szCs w:val="16"/>
                <w:lang w:val="en-US"/>
              </w:rPr>
              <w:t>8 °C)</w:t>
            </w:r>
          </w:p>
        </w:tc>
      </w:tr>
    </w:tbl>
    <w:p w:rsidR="0087515F" w:rsidRPr="004D314A" w:rsidRDefault="0087515F" w:rsidP="003D6302">
      <w:pPr>
        <w:spacing w:after="60"/>
        <w:ind w:left="142"/>
        <w:rPr>
          <w:rFonts w:asciiTheme="majorHAnsi" w:hAnsiTheme="majorHAnsi" w:cstheme="majorHAnsi"/>
          <w:i/>
          <w:sz w:val="18"/>
        </w:rPr>
      </w:pPr>
      <w:r w:rsidRPr="004D314A">
        <w:rPr>
          <w:rFonts w:asciiTheme="majorHAnsi" w:hAnsiTheme="majorHAnsi" w:cstheme="majorHAnsi"/>
          <w:i/>
          <w:sz w:val="18"/>
        </w:rPr>
        <w:t>(</w:t>
      </w:r>
      <w:proofErr w:type="spellStart"/>
      <w:r w:rsidRPr="004D314A">
        <w:rPr>
          <w:rFonts w:asciiTheme="majorHAnsi" w:hAnsiTheme="majorHAnsi" w:cstheme="majorHAnsi"/>
          <w:i/>
          <w:sz w:val="18"/>
        </w:rPr>
        <w:t>Tm=</w:t>
      </w:r>
      <w:proofErr w:type="spellEnd"/>
      <w:r w:rsidR="003D7ADA" w:rsidRPr="004D314A">
        <w:rPr>
          <w:rFonts w:asciiTheme="majorHAnsi" w:hAnsiTheme="majorHAnsi" w:cstheme="majorHAnsi"/>
          <w:i/>
          <w:sz w:val="18"/>
        </w:rPr>
        <w:t xml:space="preserve"> Temperatura mandata; </w:t>
      </w:r>
      <w:proofErr w:type="spellStart"/>
      <w:r w:rsidR="003D7ADA" w:rsidRPr="004D314A">
        <w:rPr>
          <w:rFonts w:asciiTheme="majorHAnsi" w:hAnsiTheme="majorHAnsi" w:cstheme="majorHAnsi"/>
          <w:i/>
          <w:sz w:val="18"/>
        </w:rPr>
        <w:t>Tr=</w:t>
      </w:r>
      <w:proofErr w:type="spellEnd"/>
      <w:r w:rsidR="003D7ADA" w:rsidRPr="004D314A">
        <w:rPr>
          <w:rFonts w:asciiTheme="majorHAnsi" w:hAnsiTheme="majorHAnsi" w:cstheme="majorHAnsi"/>
          <w:i/>
          <w:sz w:val="18"/>
        </w:rPr>
        <w:t xml:space="preserve"> Temperatura ritorno)</w:t>
      </w:r>
    </w:p>
    <w:tbl>
      <w:tblPr>
        <w:tblStyle w:val="Grigliatabella"/>
        <w:tblW w:w="9606" w:type="dxa"/>
        <w:tblInd w:w="-5" w:type="dxa"/>
        <w:tblLook w:val="04A0"/>
      </w:tblPr>
      <w:tblGrid>
        <w:gridCol w:w="6804"/>
        <w:gridCol w:w="1418"/>
        <w:gridCol w:w="1384"/>
      </w:tblGrid>
      <w:tr w:rsidR="005164B1" w:rsidRPr="008C2385" w:rsidTr="008C2385">
        <w:trPr>
          <w:trHeight w:val="125"/>
        </w:trPr>
        <w:tc>
          <w:tcPr>
            <w:tcW w:w="9606" w:type="dxa"/>
            <w:gridSpan w:val="3"/>
            <w:tcBorders>
              <w:top w:val="single" w:sz="4" w:space="0" w:color="auto"/>
              <w:left w:val="single" w:sz="4" w:space="0" w:color="auto"/>
              <w:bottom w:val="single" w:sz="4" w:space="0" w:color="auto"/>
              <w:right w:val="single" w:sz="4" w:space="0" w:color="auto"/>
            </w:tcBorders>
            <w:shd w:val="clear" w:color="auto" w:fill="E9C265"/>
            <w:vAlign w:val="center"/>
            <w:hideMark/>
          </w:tcPr>
          <w:p w:rsidR="005164B1" w:rsidRPr="008C2385" w:rsidRDefault="008C2385" w:rsidP="003D6302">
            <w:pPr>
              <w:jc w:val="center"/>
              <w:rPr>
                <w:rFonts w:ascii="Multicolore" w:hAnsi="Multicolore" w:cstheme="minorHAnsi"/>
                <w:sz w:val="16"/>
                <w:szCs w:val="16"/>
                <w:lang w:val="en-GB"/>
              </w:rPr>
            </w:pPr>
            <w:r w:rsidRPr="008C2385">
              <w:rPr>
                <w:rFonts w:ascii="Multicolore" w:hAnsi="Multicolore" w:cstheme="minorHAnsi"/>
                <w:sz w:val="16"/>
                <w:szCs w:val="16"/>
                <w:lang w:val="en-GB"/>
              </w:rPr>
              <w:t>cooling THERMAL EMISSION DATA</w:t>
            </w:r>
            <w:r w:rsidR="00057083" w:rsidRPr="008C2385">
              <w:rPr>
                <w:rFonts w:ascii="AllRoundGothic-Medium" w:hAnsi="AllRoundGothic-Medium" w:cstheme="minorHAnsi"/>
                <w:sz w:val="16"/>
                <w:szCs w:val="16"/>
                <w:lang w:val="en-GB"/>
              </w:rPr>
              <w:t xml:space="preserve"> </w:t>
            </w:r>
            <w:r w:rsidRPr="008C2385">
              <w:rPr>
                <w:rFonts w:ascii="AllRoundGothic-Medium" w:hAnsi="AllRoundGothic-Medium" w:cs="Calibri"/>
                <w:sz w:val="16"/>
                <w:szCs w:val="16"/>
                <w:lang w:val="en-GB"/>
              </w:rPr>
              <w:t>(Without lining)</w:t>
            </w:r>
          </w:p>
        </w:tc>
      </w:tr>
      <w:tr w:rsidR="005164B1" w:rsidRPr="00225CF7" w:rsidTr="003D6302">
        <w:tc>
          <w:tcPr>
            <w:tcW w:w="6804" w:type="dxa"/>
          </w:tcPr>
          <w:p w:rsidR="008C2385" w:rsidRPr="008C2385" w:rsidRDefault="008C2385" w:rsidP="008C2385">
            <w:pPr>
              <w:rPr>
                <w:rFonts w:ascii="AllRoundGothic-Medium" w:hAnsi="AllRoundGothic-Medium" w:cstheme="minorHAnsi"/>
                <w:sz w:val="20"/>
                <w:szCs w:val="20"/>
              </w:rPr>
            </w:pPr>
            <w:proofErr w:type="spellStart"/>
            <w:r w:rsidRPr="008C2385">
              <w:rPr>
                <w:rFonts w:ascii="AllRoundGothic-Medium" w:hAnsi="AllRoundGothic-Medium" w:cstheme="minorHAnsi"/>
                <w:sz w:val="20"/>
                <w:szCs w:val="20"/>
              </w:rPr>
              <w:t>Thermal</w:t>
            </w:r>
            <w:proofErr w:type="spellEnd"/>
            <w:r w:rsidRPr="008C2385">
              <w:rPr>
                <w:rFonts w:ascii="AllRoundGothic-Medium" w:hAnsi="AllRoundGothic-Medium" w:cstheme="minorHAnsi"/>
                <w:sz w:val="20"/>
                <w:szCs w:val="20"/>
              </w:rPr>
              <w:t xml:space="preserve"> </w:t>
            </w:r>
            <w:proofErr w:type="spellStart"/>
            <w:r w:rsidRPr="008C2385">
              <w:rPr>
                <w:rFonts w:ascii="AllRoundGothic-Medium" w:hAnsi="AllRoundGothic-Medium" w:cstheme="minorHAnsi"/>
                <w:sz w:val="20"/>
                <w:szCs w:val="20"/>
              </w:rPr>
              <w:t>emission</w:t>
            </w:r>
            <w:proofErr w:type="spellEnd"/>
            <w:r w:rsidRPr="008C2385">
              <w:rPr>
                <w:rFonts w:ascii="AllRoundGothic-Medium" w:hAnsi="AllRoundGothic-Medium" w:cstheme="minorHAnsi"/>
                <w:sz w:val="20"/>
                <w:szCs w:val="20"/>
              </w:rPr>
              <w:t xml:space="preserve"> in </w:t>
            </w:r>
            <w:proofErr w:type="spellStart"/>
            <w:r w:rsidRPr="008C2385">
              <w:rPr>
                <w:rFonts w:ascii="AllRoundGothic-Medium" w:hAnsi="AllRoundGothic-Medium" w:cstheme="minorHAnsi"/>
                <w:sz w:val="20"/>
                <w:szCs w:val="20"/>
              </w:rPr>
              <w:t>cooling</w:t>
            </w:r>
            <w:proofErr w:type="spellEnd"/>
          </w:p>
          <w:p w:rsidR="005164B1" w:rsidRPr="005B73B8" w:rsidRDefault="008C2385" w:rsidP="008C2385">
            <w:pPr>
              <w:rPr>
                <w:rFonts w:ascii="AllRoundGothic-Medium" w:hAnsi="AllRoundGothic-Medium" w:cstheme="minorHAnsi"/>
                <w:sz w:val="20"/>
                <w:szCs w:val="20"/>
              </w:rPr>
            </w:pPr>
            <w:r w:rsidRPr="008C2385">
              <w:rPr>
                <w:rFonts w:ascii="AllRoundGothic-Medium" w:hAnsi="AllRoundGothic-Medium" w:cstheme="minorHAnsi"/>
                <w:sz w:val="20"/>
                <w:szCs w:val="20"/>
              </w:rPr>
              <w:t>(</w:t>
            </w:r>
            <w:proofErr w:type="spellStart"/>
            <w:r w:rsidRPr="008C2385">
              <w:rPr>
                <w:rFonts w:ascii="AllRoundGothic-Medium" w:hAnsi="AllRoundGothic-Medium" w:cstheme="minorHAnsi"/>
                <w:sz w:val="20"/>
                <w:szCs w:val="20"/>
              </w:rPr>
              <w:t>ambient</w:t>
            </w:r>
            <w:proofErr w:type="spellEnd"/>
            <w:r w:rsidRPr="008C2385">
              <w:rPr>
                <w:rFonts w:ascii="AllRoundGothic-Medium" w:hAnsi="AllRoundGothic-Medium" w:cstheme="minorHAnsi"/>
                <w:sz w:val="20"/>
                <w:szCs w:val="20"/>
              </w:rPr>
              <w:t xml:space="preserve"> temperature 25 ° C)</w:t>
            </w:r>
          </w:p>
        </w:tc>
        <w:tc>
          <w:tcPr>
            <w:tcW w:w="1418" w:type="dxa"/>
          </w:tcPr>
          <w:p w:rsidR="005164B1" w:rsidRPr="00F45677" w:rsidRDefault="00F61EBA" w:rsidP="003D6302">
            <w:pPr>
              <w:jc w:val="center"/>
              <w:rPr>
                <w:rFonts w:ascii="AllRoundGothic-Medium" w:hAnsi="AllRoundGothic-Medium" w:cstheme="minorHAnsi"/>
                <w:vertAlign w:val="superscript"/>
              </w:rPr>
            </w:pPr>
            <w:r w:rsidRPr="00F45677">
              <w:rPr>
                <w:rFonts w:ascii="AllRoundGothic-Medium" w:hAnsi="AllRoundGothic-Medium" w:cstheme="minorHAnsi"/>
              </w:rPr>
              <w:t>56</w:t>
            </w:r>
            <w:r w:rsidR="005164B1" w:rsidRPr="00F45677">
              <w:rPr>
                <w:rFonts w:ascii="AllRoundGothic-Medium" w:hAnsi="AllRoundGothic-Medium" w:cstheme="minorHAnsi"/>
              </w:rPr>
              <w:t xml:space="preserve"> W/m</w:t>
            </w:r>
            <w:r w:rsidR="005164B1" w:rsidRPr="00F45677">
              <w:rPr>
                <w:rFonts w:ascii="AllRoundGothic-Medium" w:hAnsi="AllRoundGothic-Medium" w:cstheme="minorHAnsi"/>
                <w:vertAlign w:val="superscript"/>
              </w:rPr>
              <w:t>2</w:t>
            </w:r>
          </w:p>
          <w:p w:rsidR="005164B1" w:rsidRPr="00F45677" w:rsidRDefault="0086064B" w:rsidP="003D6302">
            <w:pPr>
              <w:jc w:val="center"/>
              <w:rPr>
                <w:rFonts w:cstheme="minorHAnsi"/>
              </w:rPr>
            </w:pPr>
            <w:r w:rsidRPr="00F45677">
              <w:rPr>
                <w:rFonts w:ascii="AllRoundGothic-Medium" w:hAnsi="AllRoundGothic-Medium" w:cstheme="minorHAnsi"/>
                <w:sz w:val="16"/>
                <w:szCs w:val="16"/>
                <w:lang w:val="en-US"/>
              </w:rPr>
              <w:t>(Tm18/Tr21 °C)</w:t>
            </w:r>
          </w:p>
        </w:tc>
        <w:tc>
          <w:tcPr>
            <w:tcW w:w="1384" w:type="dxa"/>
          </w:tcPr>
          <w:p w:rsidR="005164B1" w:rsidRPr="00F45677" w:rsidRDefault="00F61EBA" w:rsidP="003D6302">
            <w:pPr>
              <w:jc w:val="center"/>
              <w:rPr>
                <w:rFonts w:ascii="AllRoundGothic-Medium" w:hAnsi="AllRoundGothic-Medium" w:cstheme="minorHAnsi"/>
                <w:vertAlign w:val="superscript"/>
              </w:rPr>
            </w:pPr>
            <w:r w:rsidRPr="00F45677">
              <w:rPr>
                <w:rFonts w:ascii="AllRoundGothic-Medium" w:hAnsi="AllRoundGothic-Medium" w:cstheme="minorHAnsi"/>
              </w:rPr>
              <w:t>99</w:t>
            </w:r>
            <w:r w:rsidR="005164B1" w:rsidRPr="00F45677">
              <w:rPr>
                <w:rFonts w:ascii="AllRoundGothic-Medium" w:hAnsi="AllRoundGothic-Medium" w:cstheme="minorHAnsi"/>
              </w:rPr>
              <w:t xml:space="preserve"> W/m</w:t>
            </w:r>
            <w:r w:rsidR="005164B1" w:rsidRPr="00F45677">
              <w:rPr>
                <w:rFonts w:ascii="AllRoundGothic-Medium" w:hAnsi="AllRoundGothic-Medium" w:cstheme="minorHAnsi"/>
                <w:vertAlign w:val="superscript"/>
              </w:rPr>
              <w:t>2</w:t>
            </w:r>
          </w:p>
          <w:p w:rsidR="005164B1" w:rsidRPr="00F45677" w:rsidRDefault="0086064B" w:rsidP="003D6302">
            <w:pPr>
              <w:jc w:val="center"/>
              <w:rPr>
                <w:rFonts w:cstheme="minorHAnsi"/>
              </w:rPr>
            </w:pPr>
            <w:r w:rsidRPr="00F45677">
              <w:rPr>
                <w:rFonts w:ascii="AllRoundGothic-Medium" w:hAnsi="AllRoundGothic-Medium" w:cstheme="minorHAnsi"/>
                <w:sz w:val="16"/>
                <w:szCs w:val="16"/>
                <w:lang w:val="en-US"/>
              </w:rPr>
              <w:t>(Tm14/Tr17 °C)</w:t>
            </w:r>
          </w:p>
        </w:tc>
      </w:tr>
    </w:tbl>
    <w:p w:rsidR="003D7ADA" w:rsidRPr="004D314A" w:rsidRDefault="003D7ADA" w:rsidP="003D6302">
      <w:pPr>
        <w:spacing w:after="60"/>
        <w:ind w:left="142"/>
        <w:rPr>
          <w:rFonts w:asciiTheme="majorHAnsi" w:hAnsiTheme="majorHAnsi" w:cstheme="majorHAnsi"/>
          <w:i/>
          <w:sz w:val="18"/>
        </w:rPr>
      </w:pPr>
      <w:r w:rsidRPr="004D314A">
        <w:rPr>
          <w:rFonts w:asciiTheme="majorHAnsi" w:hAnsiTheme="majorHAnsi" w:cstheme="majorHAnsi"/>
          <w:i/>
          <w:sz w:val="18"/>
        </w:rPr>
        <w:t>(</w:t>
      </w:r>
      <w:proofErr w:type="spellStart"/>
      <w:r w:rsidRPr="004D314A">
        <w:rPr>
          <w:rFonts w:asciiTheme="majorHAnsi" w:hAnsiTheme="majorHAnsi" w:cstheme="majorHAnsi"/>
          <w:i/>
          <w:sz w:val="18"/>
        </w:rPr>
        <w:t>Tm=</w:t>
      </w:r>
      <w:proofErr w:type="spellEnd"/>
      <w:r w:rsidRPr="004D314A">
        <w:rPr>
          <w:rFonts w:asciiTheme="majorHAnsi" w:hAnsiTheme="majorHAnsi" w:cstheme="majorHAnsi"/>
          <w:i/>
          <w:sz w:val="18"/>
        </w:rPr>
        <w:t xml:space="preserve"> Temperatura mandata; </w:t>
      </w:r>
      <w:proofErr w:type="spellStart"/>
      <w:r w:rsidRPr="004D314A">
        <w:rPr>
          <w:rFonts w:asciiTheme="majorHAnsi" w:hAnsiTheme="majorHAnsi" w:cstheme="majorHAnsi"/>
          <w:i/>
          <w:sz w:val="18"/>
        </w:rPr>
        <w:t>Tr=</w:t>
      </w:r>
      <w:proofErr w:type="spellEnd"/>
      <w:r w:rsidRPr="004D314A">
        <w:rPr>
          <w:rFonts w:asciiTheme="majorHAnsi" w:hAnsiTheme="majorHAnsi" w:cstheme="majorHAnsi"/>
          <w:i/>
          <w:sz w:val="18"/>
        </w:rPr>
        <w:t xml:space="preserve"> Temperatura ritorno)</w:t>
      </w:r>
    </w:p>
    <w:tbl>
      <w:tblPr>
        <w:tblStyle w:val="Grigliatabella"/>
        <w:tblW w:w="9634" w:type="dxa"/>
        <w:tblInd w:w="-5" w:type="dxa"/>
        <w:tblLook w:val="04A0"/>
      </w:tblPr>
      <w:tblGrid>
        <w:gridCol w:w="5495"/>
        <w:gridCol w:w="1309"/>
        <w:gridCol w:w="2830"/>
      </w:tblGrid>
      <w:tr w:rsidR="00FE250C" w:rsidRPr="00991198" w:rsidTr="003D6302">
        <w:trPr>
          <w:trHeight w:val="243"/>
        </w:trPr>
        <w:tc>
          <w:tcPr>
            <w:tcW w:w="9634" w:type="dxa"/>
            <w:gridSpan w:val="3"/>
            <w:tcBorders>
              <w:top w:val="single" w:sz="4" w:space="0" w:color="auto"/>
              <w:left w:val="single" w:sz="4" w:space="0" w:color="auto"/>
              <w:bottom w:val="single" w:sz="4" w:space="0" w:color="auto"/>
              <w:right w:val="single" w:sz="4" w:space="0" w:color="auto"/>
            </w:tcBorders>
            <w:shd w:val="clear" w:color="auto" w:fill="E9C265"/>
            <w:vAlign w:val="center"/>
            <w:hideMark/>
          </w:tcPr>
          <w:p w:rsidR="00FE250C" w:rsidRPr="00991198" w:rsidRDefault="008C2385" w:rsidP="003D6302">
            <w:pPr>
              <w:jc w:val="center"/>
              <w:rPr>
                <w:rFonts w:ascii="Multicolore" w:hAnsi="Multicolore" w:cstheme="minorHAnsi"/>
                <w:sz w:val="16"/>
                <w:szCs w:val="16"/>
              </w:rPr>
            </w:pPr>
            <w:r w:rsidRPr="008C2385">
              <w:rPr>
                <w:rFonts w:ascii="Multicolore" w:hAnsi="Multicolore" w:cstheme="minorHAnsi"/>
                <w:sz w:val="16"/>
                <w:szCs w:val="16"/>
              </w:rPr>
              <w:t>COMPENSATION MODULE TECHNICAL DATA</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Fermacell</w:t>
            </w:r>
            <w:proofErr w:type="spellEnd"/>
            <w:r w:rsidRPr="0026606F">
              <w:t xml:space="preserve"> </w:t>
            </w:r>
            <w:proofErr w:type="spellStart"/>
            <w:r w:rsidRPr="0026606F">
              <w:t>gypsum</w:t>
            </w:r>
            <w:proofErr w:type="spellEnd"/>
            <w:r w:rsidRPr="0026606F">
              <w:t xml:space="preserve"> </w:t>
            </w:r>
            <w:proofErr w:type="spellStart"/>
            <w:r w:rsidRPr="0026606F">
              <w:t>fiber</w:t>
            </w:r>
            <w:proofErr w:type="spellEnd"/>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mm</w:t>
            </w: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12,5</w:t>
            </w:r>
          </w:p>
        </w:tc>
      </w:tr>
      <w:tr w:rsidR="008C2385" w:rsidRPr="007B4D85" w:rsidTr="003D6302">
        <w:trPr>
          <w:trHeight w:val="238"/>
        </w:trPr>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Gypsum</w:t>
            </w:r>
            <w:proofErr w:type="spellEnd"/>
            <w:r w:rsidRPr="0026606F">
              <w:t xml:space="preserve"> </w:t>
            </w:r>
            <w:proofErr w:type="spellStart"/>
            <w:r w:rsidRPr="0026606F">
              <w:t>fiber</w:t>
            </w:r>
            <w:proofErr w:type="spellEnd"/>
            <w:r w:rsidRPr="0026606F">
              <w:t xml:space="preserve"> </w:t>
            </w:r>
            <w:proofErr w:type="spellStart"/>
            <w:r w:rsidRPr="0026606F">
              <w:t>module</w:t>
            </w:r>
            <w:proofErr w:type="spellEnd"/>
            <w:r w:rsidRPr="0026606F">
              <w:t xml:space="preserve"> </w:t>
            </w:r>
            <w:proofErr w:type="spellStart"/>
            <w:r w:rsidRPr="0026606F">
              <w:t>size</w:t>
            </w:r>
            <w:proofErr w:type="spellEnd"/>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mm</w:t>
            </w: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600 x 1.000</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Nominal</w:t>
            </w:r>
            <w:proofErr w:type="spellEnd"/>
            <w:r w:rsidRPr="0026606F">
              <w:t xml:space="preserve"> density</w:t>
            </w:r>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mm</w:t>
            </w: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1.150 ±50kg/m</w:t>
            </w:r>
            <w:r w:rsidRPr="007B4D85">
              <w:rPr>
                <w:rFonts w:ascii="AllRoundGothic-Medium" w:hAnsi="AllRoundGothic-Medium" w:cstheme="minorHAnsi"/>
                <w:sz w:val="20"/>
                <w:szCs w:val="20"/>
                <w:vertAlign w:val="superscript"/>
              </w:rPr>
              <w:t>3</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Brinnel</w:t>
            </w:r>
            <w:proofErr w:type="spellEnd"/>
            <w:r w:rsidRPr="0026606F">
              <w:t xml:space="preserve"> </w:t>
            </w:r>
            <w:proofErr w:type="spellStart"/>
            <w:r w:rsidRPr="0026606F">
              <w:t>hardness</w:t>
            </w:r>
            <w:proofErr w:type="spellEnd"/>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445978">
              <w:rPr>
                <w:rFonts w:ascii="AllRoundGothic-Medium" w:hAnsi="AllRoundGothic-Medium" w:cstheme="minorHAnsi"/>
                <w:sz w:val="20"/>
                <w:szCs w:val="20"/>
              </w:rPr>
              <w:t>N/</w:t>
            </w:r>
            <w:r>
              <w:rPr>
                <w:rFonts w:ascii="AllRoundGothic-Medium" w:hAnsi="AllRoundGothic-Medium" w:cstheme="minorHAnsi"/>
                <w:sz w:val="20"/>
                <w:szCs w:val="20"/>
              </w:rPr>
              <w:t>m</w:t>
            </w:r>
            <w:r w:rsidRPr="00445978">
              <w:rPr>
                <w:rFonts w:ascii="AllRoundGothic-Medium" w:hAnsi="AllRoundGothic-Medium" w:cstheme="minorHAnsi"/>
                <w:sz w:val="20"/>
                <w:szCs w:val="20"/>
              </w:rPr>
              <w:t>m</w:t>
            </w:r>
            <w:r w:rsidRPr="00445978">
              <w:rPr>
                <w:rFonts w:ascii="AllRoundGothic-Medium" w:hAnsi="AllRoundGothic-Medium" w:cstheme="minorHAnsi"/>
                <w:sz w:val="20"/>
                <w:szCs w:val="20"/>
                <w:vertAlign w:val="superscript"/>
              </w:rPr>
              <w:t>2</w:t>
            </w: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Pr>
                <w:rFonts w:ascii="AllRoundGothic-Medium" w:hAnsi="AllRoundGothic-Medium" w:cstheme="minorHAnsi"/>
                <w:sz w:val="20"/>
                <w:szCs w:val="20"/>
              </w:rPr>
              <w:t>30</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Thermal</w:t>
            </w:r>
            <w:proofErr w:type="spellEnd"/>
            <w:r w:rsidRPr="0026606F">
              <w:t xml:space="preserve"> </w:t>
            </w:r>
            <w:proofErr w:type="spellStart"/>
            <w:r w:rsidRPr="0026606F">
              <w:t>conductivity</w:t>
            </w:r>
            <w:proofErr w:type="spellEnd"/>
            <w:r w:rsidRPr="0026606F">
              <w:t xml:space="preserve"> λ</w:t>
            </w:r>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W/</w:t>
            </w:r>
            <w:proofErr w:type="spellStart"/>
            <w:r w:rsidRPr="007B4D85">
              <w:rPr>
                <w:rFonts w:ascii="AllRoundGothic-Medium" w:hAnsi="AllRoundGothic-Medium" w:cstheme="minorHAnsi"/>
                <w:sz w:val="20"/>
                <w:szCs w:val="20"/>
              </w:rPr>
              <w:t>mK</w:t>
            </w:r>
            <w:proofErr w:type="spellEnd"/>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0,32</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26606F" w:rsidRDefault="008C2385" w:rsidP="00EB7F61">
            <w:proofErr w:type="spellStart"/>
            <w:r w:rsidRPr="0026606F">
              <w:t>Reaction</w:t>
            </w:r>
            <w:proofErr w:type="spellEnd"/>
            <w:r w:rsidRPr="0026606F">
              <w:t xml:space="preserve"> </w:t>
            </w:r>
            <w:proofErr w:type="spellStart"/>
            <w:r w:rsidRPr="0026606F">
              <w:t>to</w:t>
            </w:r>
            <w:proofErr w:type="spellEnd"/>
            <w:r w:rsidRPr="0026606F">
              <w:t xml:space="preserve"> </w:t>
            </w:r>
            <w:proofErr w:type="spellStart"/>
            <w:r w:rsidRPr="0026606F">
              <w:t>fire</w:t>
            </w:r>
            <w:proofErr w:type="spellEnd"/>
          </w:p>
        </w:tc>
        <w:tc>
          <w:tcPr>
            <w:tcW w:w="1309"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18"/>
                <w:szCs w:val="18"/>
              </w:rPr>
            </w:pPr>
            <w:r>
              <w:rPr>
                <w:rFonts w:ascii="AllRoundGothic-Medium" w:hAnsi="AllRoundGothic-Medium" w:cstheme="minorHAnsi"/>
                <w:sz w:val="18"/>
                <w:szCs w:val="18"/>
              </w:rPr>
              <w:t>EN13501-</w:t>
            </w:r>
            <w:r w:rsidRPr="007B4D85">
              <w:rPr>
                <w:rFonts w:ascii="AllRoundGothic-Medium" w:hAnsi="AllRoundGothic-Medium" w:cstheme="minorHAnsi"/>
                <w:sz w:val="18"/>
                <w:szCs w:val="18"/>
              </w:rPr>
              <w:t>1</w:t>
            </w: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A2-s1,d0</w:t>
            </w:r>
          </w:p>
        </w:tc>
      </w:tr>
      <w:tr w:rsidR="008C2385" w:rsidRPr="007B4D85" w:rsidTr="003D6302">
        <w:tc>
          <w:tcPr>
            <w:tcW w:w="5495" w:type="dxa"/>
            <w:tcBorders>
              <w:top w:val="single" w:sz="4" w:space="0" w:color="auto"/>
              <w:left w:val="single" w:sz="4" w:space="0" w:color="auto"/>
              <w:bottom w:val="single" w:sz="4" w:space="0" w:color="auto"/>
              <w:right w:val="single" w:sz="4" w:space="0" w:color="auto"/>
            </w:tcBorders>
            <w:hideMark/>
          </w:tcPr>
          <w:p w:rsidR="008C2385" w:rsidRPr="008C2385" w:rsidRDefault="008C2385" w:rsidP="00EB7F61">
            <w:pPr>
              <w:rPr>
                <w:lang w:val="en-GB"/>
              </w:rPr>
            </w:pPr>
            <w:r w:rsidRPr="008C2385">
              <w:rPr>
                <w:lang w:val="en-GB"/>
              </w:rPr>
              <w:t>Thickness increase after 24h in water</w:t>
            </w:r>
          </w:p>
        </w:tc>
        <w:tc>
          <w:tcPr>
            <w:tcW w:w="1309" w:type="dxa"/>
            <w:tcBorders>
              <w:top w:val="single" w:sz="4" w:space="0" w:color="auto"/>
              <w:left w:val="single" w:sz="4" w:space="0" w:color="auto"/>
              <w:bottom w:val="single" w:sz="4" w:space="0" w:color="auto"/>
              <w:right w:val="single" w:sz="4" w:space="0" w:color="auto"/>
            </w:tcBorders>
          </w:tcPr>
          <w:p w:rsidR="008C2385" w:rsidRPr="008C2385" w:rsidRDefault="008C2385" w:rsidP="003D6302">
            <w:pPr>
              <w:jc w:val="center"/>
              <w:rPr>
                <w:rFonts w:ascii="AllRoundGothic-Medium" w:hAnsi="AllRoundGothic-Medium" w:cstheme="minorHAnsi"/>
                <w:sz w:val="20"/>
                <w:szCs w:val="20"/>
                <w:lang w:val="en-GB"/>
              </w:rPr>
            </w:pPr>
          </w:p>
        </w:tc>
        <w:tc>
          <w:tcPr>
            <w:tcW w:w="2830" w:type="dxa"/>
            <w:tcBorders>
              <w:top w:val="single" w:sz="4" w:space="0" w:color="auto"/>
              <w:left w:val="single" w:sz="4" w:space="0" w:color="auto"/>
              <w:bottom w:val="single" w:sz="4" w:space="0" w:color="auto"/>
              <w:right w:val="single" w:sz="4" w:space="0" w:color="auto"/>
            </w:tcBorders>
            <w:hideMark/>
          </w:tcPr>
          <w:p w:rsidR="008C2385" w:rsidRPr="007B4D85" w:rsidRDefault="008C2385" w:rsidP="003D6302">
            <w:pPr>
              <w:jc w:val="center"/>
              <w:rPr>
                <w:rFonts w:ascii="AllRoundGothic-Medium" w:hAnsi="AllRoundGothic-Medium" w:cstheme="minorHAnsi"/>
                <w:sz w:val="20"/>
                <w:szCs w:val="20"/>
              </w:rPr>
            </w:pPr>
            <w:r w:rsidRPr="007B4D85">
              <w:rPr>
                <w:rFonts w:ascii="AllRoundGothic-Medium" w:hAnsi="AllRoundGothic-Medium" w:cstheme="minorHAnsi"/>
                <w:sz w:val="20"/>
                <w:szCs w:val="20"/>
              </w:rPr>
              <w:t>&lt; 2%</w:t>
            </w:r>
          </w:p>
        </w:tc>
      </w:tr>
    </w:tbl>
    <w:p w:rsidR="00FE250C" w:rsidRPr="003E07DE" w:rsidRDefault="00FE250C" w:rsidP="003D6302">
      <w:pPr>
        <w:rPr>
          <w:rFonts w:cstheme="minorHAnsi"/>
          <w:sz w:val="4"/>
          <w:szCs w:val="4"/>
        </w:rPr>
      </w:pPr>
    </w:p>
    <w:tbl>
      <w:tblPr>
        <w:tblStyle w:val="Grigliatabella"/>
        <w:tblW w:w="9634" w:type="dxa"/>
        <w:tblInd w:w="-5" w:type="dxa"/>
        <w:tblLayout w:type="fixed"/>
        <w:tblLook w:val="04A0"/>
      </w:tblPr>
      <w:tblGrid>
        <w:gridCol w:w="1843"/>
        <w:gridCol w:w="851"/>
        <w:gridCol w:w="2268"/>
        <w:gridCol w:w="2517"/>
        <w:gridCol w:w="2155"/>
      </w:tblGrid>
      <w:tr w:rsidR="00CD5795" w:rsidRPr="00991198" w:rsidTr="003D6302">
        <w:trPr>
          <w:trHeight w:val="241"/>
        </w:trPr>
        <w:tc>
          <w:tcPr>
            <w:tcW w:w="1843" w:type="dxa"/>
            <w:tcBorders>
              <w:top w:val="single" w:sz="4" w:space="0" w:color="auto"/>
              <w:left w:val="single" w:sz="4" w:space="0" w:color="auto"/>
              <w:bottom w:val="single" w:sz="4" w:space="0" w:color="auto"/>
              <w:right w:val="single" w:sz="4" w:space="0" w:color="auto"/>
            </w:tcBorders>
            <w:shd w:val="clear" w:color="auto" w:fill="E9C265"/>
            <w:vAlign w:val="center"/>
          </w:tcPr>
          <w:p w:rsidR="00CD5795" w:rsidRPr="00991198" w:rsidRDefault="008C2385" w:rsidP="003D6302">
            <w:pPr>
              <w:jc w:val="center"/>
              <w:rPr>
                <w:rFonts w:ascii="Multicolore" w:hAnsi="Multicolore" w:cstheme="minorHAnsi"/>
                <w:sz w:val="16"/>
                <w:szCs w:val="16"/>
              </w:rPr>
            </w:pPr>
            <w:r w:rsidRPr="008C2385">
              <w:rPr>
                <w:rFonts w:ascii="Multicolore" w:hAnsi="Multicolore" w:cstheme="minorHAnsi"/>
                <w:sz w:val="16"/>
                <w:szCs w:val="16"/>
              </w:rPr>
              <w:t>PRODUCER</w:t>
            </w:r>
          </w:p>
        </w:tc>
        <w:tc>
          <w:tcPr>
            <w:tcW w:w="851" w:type="dxa"/>
            <w:tcBorders>
              <w:top w:val="single" w:sz="4" w:space="0" w:color="auto"/>
              <w:left w:val="single" w:sz="4" w:space="0" w:color="auto"/>
              <w:bottom w:val="single" w:sz="4" w:space="0" w:color="auto"/>
              <w:right w:val="single" w:sz="4" w:space="0" w:color="auto"/>
            </w:tcBorders>
            <w:shd w:val="clear" w:color="auto" w:fill="E9C265"/>
            <w:vAlign w:val="center"/>
          </w:tcPr>
          <w:p w:rsidR="00CD5795" w:rsidRPr="00991198" w:rsidRDefault="00CD5795" w:rsidP="003D6302">
            <w:pPr>
              <w:jc w:val="center"/>
              <w:rPr>
                <w:rFonts w:ascii="Multicolore" w:hAnsi="Multicolore"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E9C265"/>
            <w:vAlign w:val="center"/>
          </w:tcPr>
          <w:p w:rsidR="00CD5795" w:rsidRPr="00991198" w:rsidRDefault="00CD5795" w:rsidP="003D6302">
            <w:pPr>
              <w:jc w:val="center"/>
              <w:rPr>
                <w:rFonts w:ascii="Multicolore" w:hAnsi="Multicolore" w:cstheme="minorHAnsi"/>
                <w:sz w:val="16"/>
                <w:szCs w:val="16"/>
              </w:rPr>
            </w:pPr>
            <w:r w:rsidRPr="00991198">
              <w:rPr>
                <w:rFonts w:ascii="Multicolore" w:hAnsi="Multicolore" w:cstheme="minorHAnsi"/>
                <w:sz w:val="16"/>
                <w:szCs w:val="16"/>
              </w:rPr>
              <w:t>PRIMER</w:t>
            </w:r>
          </w:p>
        </w:tc>
        <w:tc>
          <w:tcPr>
            <w:tcW w:w="2517" w:type="dxa"/>
            <w:tcBorders>
              <w:top w:val="single" w:sz="4" w:space="0" w:color="auto"/>
              <w:left w:val="single" w:sz="4" w:space="0" w:color="auto"/>
              <w:bottom w:val="single" w:sz="4" w:space="0" w:color="auto"/>
              <w:right w:val="single" w:sz="4" w:space="0" w:color="auto"/>
            </w:tcBorders>
            <w:shd w:val="clear" w:color="auto" w:fill="E9C265"/>
            <w:vAlign w:val="center"/>
            <w:hideMark/>
          </w:tcPr>
          <w:p w:rsidR="00CD5795" w:rsidRPr="00991198" w:rsidRDefault="00CD5795" w:rsidP="003D6302">
            <w:pPr>
              <w:jc w:val="center"/>
              <w:rPr>
                <w:rFonts w:ascii="Multicolore" w:hAnsi="Multicolore" w:cstheme="minorHAnsi"/>
                <w:sz w:val="16"/>
                <w:szCs w:val="16"/>
              </w:rPr>
            </w:pPr>
            <w:r w:rsidRPr="00991198">
              <w:rPr>
                <w:rFonts w:ascii="Multicolore" w:hAnsi="Multicolore" w:cstheme="minorHAnsi"/>
                <w:sz w:val="16"/>
                <w:szCs w:val="16"/>
              </w:rPr>
              <w:t>COLLANTE PER RIVESTIMENTO</w:t>
            </w:r>
          </w:p>
        </w:tc>
        <w:tc>
          <w:tcPr>
            <w:tcW w:w="2155" w:type="dxa"/>
            <w:tcBorders>
              <w:top w:val="single" w:sz="4" w:space="0" w:color="auto"/>
              <w:left w:val="single" w:sz="4" w:space="0" w:color="auto"/>
              <w:bottom w:val="single" w:sz="4" w:space="0" w:color="auto"/>
              <w:right w:val="single" w:sz="4" w:space="0" w:color="auto"/>
            </w:tcBorders>
            <w:shd w:val="clear" w:color="auto" w:fill="E9C265"/>
            <w:vAlign w:val="center"/>
            <w:hideMark/>
          </w:tcPr>
          <w:p w:rsidR="00CD5795" w:rsidRPr="00991198" w:rsidRDefault="00CD5795" w:rsidP="003D6302">
            <w:pPr>
              <w:jc w:val="center"/>
              <w:rPr>
                <w:rFonts w:ascii="Multicolore" w:hAnsi="Multicolore" w:cstheme="minorHAnsi"/>
                <w:sz w:val="16"/>
                <w:szCs w:val="16"/>
              </w:rPr>
            </w:pPr>
            <w:r w:rsidRPr="00991198">
              <w:rPr>
                <w:rFonts w:ascii="Multicolore" w:hAnsi="Multicolore" w:cstheme="minorHAnsi"/>
                <w:sz w:val="16"/>
                <w:szCs w:val="16"/>
              </w:rPr>
              <w:t>STUCCO PER FUGHE</w:t>
            </w:r>
          </w:p>
        </w:tc>
      </w:tr>
      <w:tr w:rsidR="00CD5795" w:rsidRPr="002A5010" w:rsidTr="003D6302">
        <w:trPr>
          <w:trHeight w:val="254"/>
        </w:trPr>
        <w:tc>
          <w:tcPr>
            <w:tcW w:w="1843" w:type="dxa"/>
            <w:tcBorders>
              <w:top w:val="single" w:sz="4" w:space="0" w:color="auto"/>
              <w:left w:val="single" w:sz="4" w:space="0" w:color="auto"/>
              <w:bottom w:val="single" w:sz="4" w:space="0" w:color="auto"/>
              <w:right w:val="single" w:sz="4" w:space="0" w:color="auto"/>
            </w:tcBorders>
          </w:tcPr>
          <w:p w:rsidR="00CD5795" w:rsidRPr="002A5010" w:rsidRDefault="00CD5795" w:rsidP="003D6302">
            <w:pPr>
              <w:rPr>
                <w:rFonts w:ascii="AllRoundGothic-Medium" w:hAnsi="AllRoundGothic-Medium" w:cstheme="minorHAnsi"/>
                <w:sz w:val="20"/>
                <w:szCs w:val="20"/>
              </w:rPr>
            </w:pPr>
            <w:r w:rsidRPr="002A5010">
              <w:rPr>
                <w:rFonts w:ascii="AllRoundGothic-Medium" w:hAnsi="AllRoundGothic-Medium" w:cstheme="minorHAnsi"/>
                <w:sz w:val="20"/>
                <w:szCs w:val="20"/>
              </w:rPr>
              <w:t>KERAKOLL</w:t>
            </w:r>
          </w:p>
        </w:tc>
        <w:tc>
          <w:tcPr>
            <w:tcW w:w="851" w:type="dxa"/>
            <w:tcBorders>
              <w:top w:val="single" w:sz="4" w:space="0" w:color="auto"/>
              <w:left w:val="single" w:sz="4" w:space="0" w:color="auto"/>
              <w:bottom w:val="single" w:sz="4" w:space="0" w:color="auto"/>
              <w:right w:val="single" w:sz="4" w:space="0" w:color="auto"/>
            </w:tcBorders>
          </w:tcPr>
          <w:p w:rsidR="00CD5795" w:rsidRPr="002A5010" w:rsidRDefault="00CD5795" w:rsidP="003D6302">
            <w:pPr>
              <w:jc w:val="both"/>
              <w:rPr>
                <w:rFonts w:ascii="AllRoundGothic-Medium" w:hAnsi="AllRoundGothic-Medium" w:cstheme="minorHAnsi"/>
                <w:sz w:val="20"/>
                <w:szCs w:val="20"/>
              </w:rPr>
            </w:pPr>
            <w:r>
              <w:rPr>
                <w:rFonts w:ascii="AllRoundGothic-Medium" w:hAnsi="AllRoundGothic-Medium" w:cstheme="minorHAnsi"/>
                <w:sz w:val="20"/>
                <w:szCs w:val="20"/>
              </w:rPr>
              <w:t>Gres</w:t>
            </w:r>
          </w:p>
        </w:tc>
        <w:tc>
          <w:tcPr>
            <w:tcW w:w="2268" w:type="dxa"/>
            <w:tcBorders>
              <w:top w:val="single" w:sz="4" w:space="0" w:color="auto"/>
              <w:left w:val="single" w:sz="4" w:space="0" w:color="auto"/>
              <w:bottom w:val="single" w:sz="4" w:space="0" w:color="auto"/>
              <w:right w:val="single" w:sz="4" w:space="0" w:color="auto"/>
            </w:tcBorders>
          </w:tcPr>
          <w:p w:rsidR="00CD5795" w:rsidRPr="002A5010" w:rsidRDefault="00CD5795" w:rsidP="003D6302">
            <w:pPr>
              <w:jc w:val="both"/>
              <w:rPr>
                <w:rFonts w:ascii="AllRoundGothic-Medium" w:hAnsi="AllRoundGothic-Medium" w:cstheme="minorHAnsi"/>
                <w:sz w:val="20"/>
                <w:szCs w:val="20"/>
              </w:rPr>
            </w:pPr>
            <w:r w:rsidRPr="002A5010">
              <w:rPr>
                <w:rFonts w:ascii="AllRoundGothic-Medium" w:hAnsi="AllRoundGothic-Medium" w:cstheme="minorHAnsi"/>
                <w:sz w:val="20"/>
                <w:szCs w:val="20"/>
              </w:rPr>
              <w:t>KERAGRIP ECO</w:t>
            </w:r>
          </w:p>
        </w:tc>
        <w:tc>
          <w:tcPr>
            <w:tcW w:w="2517"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noProof/>
                <w:sz w:val="20"/>
                <w:szCs w:val="20"/>
              </w:rPr>
            </w:pPr>
            <w:r w:rsidRPr="002A5010">
              <w:rPr>
                <w:rFonts w:ascii="AllRoundGothic-Medium" w:hAnsi="AllRoundGothic-Medium" w:cstheme="minorHAnsi"/>
                <w:sz w:val="20"/>
                <w:szCs w:val="20"/>
              </w:rPr>
              <w:t>H40 NO LIMITS</w:t>
            </w:r>
          </w:p>
        </w:tc>
        <w:tc>
          <w:tcPr>
            <w:tcW w:w="2155"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noProof/>
                <w:sz w:val="20"/>
                <w:szCs w:val="20"/>
              </w:rPr>
            </w:pPr>
            <w:r w:rsidRPr="002A5010">
              <w:rPr>
                <w:rFonts w:ascii="AllRoundGothic-Medium" w:hAnsi="AllRoundGothic-Medium" w:cstheme="minorHAnsi"/>
                <w:sz w:val="20"/>
                <w:szCs w:val="20"/>
              </w:rPr>
              <w:t>FUGABELLA COLOR</w:t>
            </w:r>
          </w:p>
        </w:tc>
      </w:tr>
      <w:tr w:rsidR="00CD5795" w:rsidRPr="002A5010" w:rsidTr="003D6302">
        <w:trPr>
          <w:trHeight w:val="254"/>
        </w:trPr>
        <w:tc>
          <w:tcPr>
            <w:tcW w:w="1843" w:type="dxa"/>
            <w:tcBorders>
              <w:top w:val="single" w:sz="4" w:space="0" w:color="auto"/>
              <w:left w:val="single" w:sz="4" w:space="0" w:color="auto"/>
              <w:bottom w:val="single" w:sz="4" w:space="0" w:color="auto"/>
              <w:right w:val="single" w:sz="4" w:space="0" w:color="auto"/>
            </w:tcBorders>
          </w:tcPr>
          <w:p w:rsidR="00CD5795" w:rsidRPr="002A5010" w:rsidDel="004E0C4A" w:rsidRDefault="00CD5795" w:rsidP="003D6302">
            <w:pPr>
              <w:rPr>
                <w:rFonts w:ascii="AllRoundGothic-Medium" w:hAnsi="AllRoundGothic-Medium" w:cstheme="minorHAnsi"/>
                <w:sz w:val="20"/>
                <w:szCs w:val="20"/>
              </w:rPr>
            </w:pPr>
            <w:r w:rsidRPr="002A5010">
              <w:rPr>
                <w:rFonts w:ascii="AllRoundGothic-Medium" w:hAnsi="AllRoundGothic-Medium" w:cstheme="minorHAnsi"/>
                <w:sz w:val="20"/>
                <w:szCs w:val="20"/>
              </w:rPr>
              <w:t>MAPEI</w:t>
            </w:r>
          </w:p>
        </w:tc>
        <w:tc>
          <w:tcPr>
            <w:tcW w:w="851" w:type="dxa"/>
            <w:tcBorders>
              <w:top w:val="single" w:sz="4" w:space="0" w:color="auto"/>
              <w:left w:val="single" w:sz="4" w:space="0" w:color="auto"/>
              <w:bottom w:val="single" w:sz="4" w:space="0" w:color="auto"/>
              <w:right w:val="single" w:sz="4" w:space="0" w:color="auto"/>
            </w:tcBorders>
          </w:tcPr>
          <w:p w:rsidR="00CD5795" w:rsidRPr="002A5010" w:rsidRDefault="00CD5795" w:rsidP="003D6302">
            <w:pPr>
              <w:jc w:val="both"/>
              <w:rPr>
                <w:rFonts w:ascii="AllRoundGothic-Medium" w:hAnsi="AllRoundGothic-Medium" w:cstheme="minorHAnsi"/>
                <w:sz w:val="20"/>
                <w:szCs w:val="20"/>
              </w:rPr>
            </w:pPr>
            <w:r>
              <w:rPr>
                <w:rFonts w:ascii="AllRoundGothic-Medium" w:hAnsi="AllRoundGothic-Medium" w:cstheme="minorHAnsi"/>
                <w:sz w:val="20"/>
                <w:szCs w:val="20"/>
              </w:rPr>
              <w:t>Gres</w:t>
            </w:r>
          </w:p>
        </w:tc>
        <w:tc>
          <w:tcPr>
            <w:tcW w:w="2268" w:type="dxa"/>
            <w:tcBorders>
              <w:top w:val="single" w:sz="4" w:space="0" w:color="auto"/>
              <w:left w:val="single" w:sz="4" w:space="0" w:color="auto"/>
              <w:bottom w:val="single" w:sz="4" w:space="0" w:color="auto"/>
              <w:right w:val="single" w:sz="4" w:space="0" w:color="auto"/>
            </w:tcBorders>
          </w:tcPr>
          <w:p w:rsidR="00CD5795" w:rsidRPr="002A5010" w:rsidDel="004E0C4A" w:rsidRDefault="00CD5795" w:rsidP="003D6302">
            <w:pPr>
              <w:jc w:val="both"/>
              <w:rPr>
                <w:rFonts w:ascii="AllRoundGothic-Medium" w:hAnsi="AllRoundGothic-Medium" w:cstheme="minorHAnsi"/>
                <w:sz w:val="20"/>
                <w:szCs w:val="20"/>
              </w:rPr>
            </w:pPr>
            <w:r w:rsidRPr="002A5010">
              <w:rPr>
                <w:rFonts w:ascii="AllRoundGothic-Medium" w:hAnsi="AllRoundGothic-Medium" w:cstheme="minorHAnsi"/>
                <w:sz w:val="20"/>
                <w:szCs w:val="20"/>
              </w:rPr>
              <w:t>ECO PRIM GRIP</w:t>
            </w:r>
          </w:p>
        </w:tc>
        <w:tc>
          <w:tcPr>
            <w:tcW w:w="2517"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noProof/>
                <w:sz w:val="20"/>
                <w:szCs w:val="20"/>
              </w:rPr>
            </w:pPr>
            <w:r w:rsidRPr="002A5010">
              <w:rPr>
                <w:rFonts w:ascii="AllRoundGothic-Medium" w:hAnsi="AllRoundGothic-Medium" w:cstheme="minorHAnsi"/>
                <w:sz w:val="20"/>
                <w:szCs w:val="20"/>
              </w:rPr>
              <w:t>KERAFLEX MAXI S1</w:t>
            </w:r>
          </w:p>
        </w:tc>
        <w:tc>
          <w:tcPr>
            <w:tcW w:w="2155"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noProof/>
                <w:sz w:val="20"/>
                <w:szCs w:val="20"/>
              </w:rPr>
            </w:pPr>
            <w:r w:rsidRPr="002A5010">
              <w:rPr>
                <w:rFonts w:ascii="AllRoundGothic-Medium" w:hAnsi="AllRoundGothic-Medium" w:cstheme="minorHAnsi"/>
                <w:sz w:val="20"/>
                <w:szCs w:val="20"/>
              </w:rPr>
              <w:t>ULTRACOLOR PLUS</w:t>
            </w:r>
          </w:p>
        </w:tc>
      </w:tr>
      <w:tr w:rsidR="00CD5795" w:rsidRPr="002A5010" w:rsidTr="003D6302">
        <w:trPr>
          <w:trHeight w:val="254"/>
        </w:trPr>
        <w:tc>
          <w:tcPr>
            <w:tcW w:w="1843" w:type="dxa"/>
            <w:tcBorders>
              <w:top w:val="single" w:sz="4" w:space="0" w:color="auto"/>
              <w:left w:val="single" w:sz="4" w:space="0" w:color="auto"/>
              <w:bottom w:val="single" w:sz="4" w:space="0" w:color="auto"/>
              <w:right w:val="single" w:sz="4" w:space="0" w:color="auto"/>
            </w:tcBorders>
          </w:tcPr>
          <w:p w:rsidR="00CD5795" w:rsidRPr="002A5010" w:rsidDel="004E0C4A" w:rsidRDefault="008A0131" w:rsidP="003D6302">
            <w:pPr>
              <w:rPr>
                <w:rFonts w:ascii="AllRoundGothic-Medium" w:hAnsi="AllRoundGothic-Medium" w:cstheme="minorHAnsi"/>
                <w:sz w:val="20"/>
                <w:szCs w:val="20"/>
              </w:rPr>
            </w:pPr>
            <w:r>
              <w:rPr>
                <w:rFonts w:ascii="AllRoundGothic-Medium" w:hAnsi="AllRoundGothic-Medium" w:cstheme="minorHAnsi"/>
                <w:sz w:val="20"/>
                <w:szCs w:val="20"/>
              </w:rPr>
              <w:t>FASSA</w:t>
            </w:r>
            <w:r w:rsidR="0087515F">
              <w:rPr>
                <w:rFonts w:ascii="AllRoundGothic-Medium" w:hAnsi="AllRoundGothic-Medium" w:cstheme="minorHAnsi"/>
                <w:sz w:val="20"/>
                <w:szCs w:val="20"/>
              </w:rPr>
              <w:t xml:space="preserve"> </w:t>
            </w:r>
            <w:r w:rsidR="00CD5795" w:rsidRPr="002A5010">
              <w:rPr>
                <w:rFonts w:ascii="AllRoundGothic-Medium" w:hAnsi="AllRoundGothic-Medium" w:cstheme="minorHAnsi"/>
                <w:sz w:val="20"/>
                <w:szCs w:val="20"/>
              </w:rPr>
              <w:t>BORTOLO</w:t>
            </w:r>
          </w:p>
        </w:tc>
        <w:tc>
          <w:tcPr>
            <w:tcW w:w="851" w:type="dxa"/>
            <w:tcBorders>
              <w:top w:val="single" w:sz="4" w:space="0" w:color="auto"/>
              <w:left w:val="single" w:sz="4" w:space="0" w:color="auto"/>
              <w:bottom w:val="single" w:sz="4" w:space="0" w:color="auto"/>
              <w:right w:val="single" w:sz="4" w:space="0" w:color="auto"/>
            </w:tcBorders>
          </w:tcPr>
          <w:p w:rsidR="00CD5795" w:rsidRPr="002A5010" w:rsidRDefault="00CD5795" w:rsidP="003D6302">
            <w:pPr>
              <w:jc w:val="both"/>
              <w:rPr>
                <w:rFonts w:ascii="AllRoundGothic-Medium" w:hAnsi="AllRoundGothic-Medium" w:cstheme="minorHAnsi"/>
                <w:sz w:val="20"/>
                <w:szCs w:val="20"/>
              </w:rPr>
            </w:pPr>
            <w:r>
              <w:rPr>
                <w:rFonts w:ascii="AllRoundGothic-Medium" w:hAnsi="AllRoundGothic-Medium" w:cstheme="minorHAnsi"/>
                <w:sz w:val="20"/>
                <w:szCs w:val="20"/>
              </w:rPr>
              <w:t>Gres</w:t>
            </w:r>
          </w:p>
        </w:tc>
        <w:tc>
          <w:tcPr>
            <w:tcW w:w="2268" w:type="dxa"/>
            <w:tcBorders>
              <w:top w:val="single" w:sz="4" w:space="0" w:color="auto"/>
              <w:left w:val="single" w:sz="4" w:space="0" w:color="auto"/>
              <w:bottom w:val="single" w:sz="4" w:space="0" w:color="auto"/>
              <w:right w:val="single" w:sz="4" w:space="0" w:color="auto"/>
            </w:tcBorders>
          </w:tcPr>
          <w:p w:rsidR="00CD5795" w:rsidRPr="002A5010" w:rsidDel="004E0C4A" w:rsidRDefault="00CD5795" w:rsidP="003D6302">
            <w:pPr>
              <w:jc w:val="both"/>
              <w:rPr>
                <w:rFonts w:ascii="AllRoundGothic-Medium" w:hAnsi="AllRoundGothic-Medium" w:cstheme="minorHAnsi"/>
                <w:sz w:val="20"/>
                <w:szCs w:val="20"/>
              </w:rPr>
            </w:pPr>
            <w:r w:rsidRPr="00DA313B">
              <w:rPr>
                <w:rFonts w:ascii="AllRoundGothic-Medium" w:hAnsi="AllRoundGothic-Medium" w:cstheme="minorHAnsi"/>
                <w:sz w:val="20"/>
                <w:szCs w:val="20"/>
              </w:rPr>
              <w:t>PRIMERTEK 101</w:t>
            </w:r>
          </w:p>
        </w:tc>
        <w:tc>
          <w:tcPr>
            <w:tcW w:w="2517"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sz w:val="20"/>
                <w:szCs w:val="20"/>
              </w:rPr>
            </w:pPr>
            <w:r w:rsidRPr="002A5010">
              <w:rPr>
                <w:rFonts w:ascii="AllRoundGothic-Medium" w:hAnsi="AllRoundGothic-Medium" w:cstheme="minorHAnsi"/>
                <w:sz w:val="20"/>
                <w:szCs w:val="20"/>
              </w:rPr>
              <w:t>AZ 59 FLEX</w:t>
            </w:r>
          </w:p>
        </w:tc>
        <w:tc>
          <w:tcPr>
            <w:tcW w:w="2155" w:type="dxa"/>
            <w:tcBorders>
              <w:top w:val="single" w:sz="4" w:space="0" w:color="auto"/>
              <w:left w:val="single" w:sz="4" w:space="0" w:color="auto"/>
              <w:bottom w:val="single" w:sz="4" w:space="0" w:color="auto"/>
              <w:right w:val="single" w:sz="4" w:space="0" w:color="auto"/>
            </w:tcBorders>
            <w:hideMark/>
          </w:tcPr>
          <w:p w:rsidR="00CD5795" w:rsidRPr="002A5010" w:rsidRDefault="00CD5795" w:rsidP="003D6302">
            <w:pPr>
              <w:rPr>
                <w:rFonts w:ascii="AllRoundGothic-Medium" w:hAnsi="AllRoundGothic-Medium" w:cstheme="minorHAnsi"/>
                <w:sz w:val="20"/>
                <w:szCs w:val="20"/>
              </w:rPr>
            </w:pPr>
            <w:r w:rsidRPr="002A5010">
              <w:rPr>
                <w:rFonts w:ascii="AllRoundGothic-Medium" w:hAnsi="AllRoundGothic-Medium" w:cstheme="minorHAnsi"/>
                <w:sz w:val="20"/>
                <w:szCs w:val="20"/>
              </w:rPr>
              <w:t xml:space="preserve">FASSAFIL </w:t>
            </w:r>
          </w:p>
        </w:tc>
      </w:tr>
    </w:tbl>
    <w:p w:rsidR="00FE250C" w:rsidRPr="00054781" w:rsidRDefault="00FE250C" w:rsidP="003D7ADA">
      <w:pPr>
        <w:rPr>
          <w:rFonts w:cstheme="minorHAnsi"/>
          <w:sz w:val="28"/>
          <w:szCs w:val="28"/>
        </w:rPr>
      </w:pPr>
    </w:p>
    <w:sectPr w:rsidR="00FE250C" w:rsidRPr="00054781" w:rsidSect="00E47E70">
      <w:type w:val="continuous"/>
      <w:pgSz w:w="11906" w:h="16838"/>
      <w:pgMar w:top="709" w:right="1134" w:bottom="1134" w:left="1134"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F8" w:rsidRDefault="009554F8" w:rsidP="00FE250C">
      <w:pPr>
        <w:spacing w:after="0" w:line="240" w:lineRule="auto"/>
      </w:pPr>
      <w:r>
        <w:separator/>
      </w:r>
    </w:p>
  </w:endnote>
  <w:endnote w:type="continuationSeparator" w:id="0">
    <w:p w:rsidR="009554F8" w:rsidRDefault="009554F8" w:rsidP="00FE2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lticolore">
    <w:altName w:val="Cambria"/>
    <w:panose1 w:val="00000000000000000000"/>
    <w:charset w:val="00"/>
    <w:family w:val="roman"/>
    <w:notTrueType/>
    <w:pitch w:val="default"/>
    <w:sig w:usb0="00000000" w:usb1="00000000" w:usb2="00000000" w:usb3="00000000" w:csb0="00000000" w:csb1="00000000"/>
  </w:font>
  <w:font w:name="AllRoundGothic-Medium">
    <w:panose1 w:val="020B06030202020201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embedRegular r:id="rId1" w:subsetted="1" w:fontKey="{BF89069C-8AAE-4262-8A9C-7D2B67A35F46}"/>
    <w:embedItalic r:id="rId2" w:subsetted="1" w:fontKey="{77DB3734-BF08-4FCC-B8A5-1A2CDC4F9AB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94" w:rsidRPr="00C170DA" w:rsidRDefault="006C13C2">
    <w:pPr>
      <w:rPr>
        <w:lang w:val="en-GB"/>
      </w:rPr>
    </w:pPr>
    <w:r w:rsidRPr="006C13C2">
      <w:rPr>
        <w:rFonts w:ascii="Multicolore" w:hAnsi="Multicolore" w:cstheme="minorHAnsi"/>
        <w:noProof/>
        <w:sz w:val="56"/>
        <w:szCs w:val="56"/>
        <w:lang w:eastAsia="it-IT"/>
      </w:rPr>
      <w:pict>
        <v:line id="Connettore 1 11" o:spid="_x0000_s1027" style="position:absolute;flip:y;z-index:251661312;visibility:visible;mso-position-horizontal-relative:margin;mso-width-relative:margin;mso-height-relative:margin" from="0,-1.55pt" to="47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" strokecolor="#dab601" strokeweight="2.25pt">
          <v:stroke joinstyle="miter" endcap="round"/>
          <w10:wrap anchorx="margin"/>
        </v:line>
      </w:pict>
    </w:r>
    <w:r w:rsidR="00FE250C" w:rsidRPr="005445C9">
      <w:rPr>
        <w:rFonts w:cstheme="minorHAnsi"/>
        <w:i/>
        <w:lang w:val="en-GB"/>
      </w:rPr>
      <w:t>do heat easy</w:t>
    </w:r>
    <w:r w:rsidR="00FE250C" w:rsidRPr="005445C9">
      <w:rPr>
        <w:rFonts w:cstheme="minorHAnsi"/>
        <w:i/>
        <w:lang w:val="en-GB"/>
      </w:rPr>
      <w:tab/>
    </w:r>
    <w:r w:rsidR="00FE250C" w:rsidRPr="005445C9">
      <w:rPr>
        <w:rFonts w:cstheme="minorHAnsi"/>
        <w:i/>
        <w:lang w:val="en-GB"/>
      </w:rPr>
      <w:tab/>
    </w:r>
    <w:r w:rsidR="00FE250C" w:rsidRPr="005445C9">
      <w:rPr>
        <w:rFonts w:cstheme="minorHAnsi"/>
        <w:i/>
        <w:lang w:val="en-GB"/>
      </w:rPr>
      <w:tab/>
    </w:r>
    <w:r w:rsidR="00FE250C" w:rsidRPr="005445C9">
      <w:rPr>
        <w:rFonts w:cstheme="minorHAnsi"/>
        <w:i/>
        <w:lang w:val="en-GB"/>
      </w:rPr>
      <w:tab/>
    </w:r>
    <w:r w:rsidR="00FE250C" w:rsidRPr="005445C9">
      <w:rPr>
        <w:rFonts w:cstheme="minorHAnsi"/>
        <w:i/>
        <w:lang w:val="en-GB"/>
      </w:rPr>
      <w:tab/>
    </w:r>
    <w:r w:rsidR="00FE250C" w:rsidRPr="005445C9">
      <w:rPr>
        <w:rFonts w:cstheme="minorHAnsi"/>
        <w:i/>
        <w:lang w:val="en-GB"/>
      </w:rPr>
      <w:tab/>
    </w:r>
    <w:r w:rsidR="00FE250C" w:rsidRPr="005445C9">
      <w:rPr>
        <w:rFonts w:cstheme="minorHAnsi"/>
        <w:lang w:val="en-GB"/>
      </w:rPr>
      <w:tab/>
    </w:r>
    <w:r w:rsidR="00FE250C" w:rsidRPr="005445C9">
      <w:rPr>
        <w:rFonts w:cstheme="minorHAnsi"/>
        <w:lang w:val="en-GB"/>
      </w:rPr>
      <w:tab/>
    </w:r>
    <w:r w:rsidR="00FE250C" w:rsidRPr="005445C9">
      <w:rPr>
        <w:rFonts w:cstheme="minorHAnsi"/>
        <w:lang w:val="en-GB"/>
      </w:rPr>
      <w:tab/>
    </w:r>
    <w:r w:rsidR="00FE250C" w:rsidRPr="005445C9">
      <w:rPr>
        <w:rFonts w:cstheme="minorHAnsi"/>
        <w:lang w:val="en-GB"/>
      </w:rPr>
      <w:tab/>
    </w:r>
    <w:r w:rsidR="00FE250C" w:rsidRPr="005445C9">
      <w:rPr>
        <w:rFonts w:cstheme="minorHAnsi"/>
        <w:lang w:val="en-GB"/>
      </w:rPr>
      <w:tab/>
    </w:r>
    <w:proofErr w:type="spellStart"/>
    <w:r w:rsidR="00FE250C" w:rsidRPr="005445C9">
      <w:rPr>
        <w:rFonts w:cstheme="minorHAnsi"/>
        <w:i/>
        <w:lang w:val="en-GB"/>
      </w:rPr>
      <w:t>Pag</w:t>
    </w:r>
    <w:proofErr w:type="spellEnd"/>
    <w:r w:rsidR="00FE250C" w:rsidRPr="005445C9">
      <w:rPr>
        <w:rFonts w:cstheme="minorHAnsi"/>
        <w:i/>
        <w:lang w:val="en-GB"/>
      </w:rPr>
      <w:t xml:space="preserve">. </w:t>
    </w:r>
    <w:sdt>
      <w:sdtPr>
        <w:rPr>
          <w:rFonts w:cstheme="minorHAnsi"/>
          <w:i/>
        </w:rPr>
        <w:id w:val="1418286071"/>
        <w:docPartObj>
          <w:docPartGallery w:val="Page Numbers (Bottom of Page)"/>
          <w:docPartUnique/>
        </w:docPartObj>
      </w:sdtPr>
      <w:sdtEndPr>
        <w:rPr>
          <w:rFonts w:asciiTheme="majorHAnsi" w:hAnsiTheme="majorHAnsi" w:cstheme="majorHAnsi"/>
        </w:rPr>
      </w:sdtEndPr>
      <w:sdtContent>
        <w:r w:rsidRPr="005445C9">
          <w:rPr>
            <w:rFonts w:cstheme="minorHAnsi"/>
            <w:i/>
          </w:rPr>
          <w:fldChar w:fldCharType="begin"/>
        </w:r>
        <w:r w:rsidR="00FE250C" w:rsidRPr="005445C9">
          <w:rPr>
            <w:rFonts w:cstheme="minorHAnsi"/>
            <w:i/>
            <w:lang w:val="en-GB"/>
          </w:rPr>
          <w:instrText>PAGE   \* MERGEFORMAT</w:instrText>
        </w:r>
        <w:r w:rsidRPr="005445C9">
          <w:rPr>
            <w:rFonts w:cstheme="minorHAnsi"/>
            <w:i/>
          </w:rPr>
          <w:fldChar w:fldCharType="separate"/>
        </w:r>
        <w:r w:rsidR="008C2385">
          <w:rPr>
            <w:rFonts w:cstheme="minorHAnsi"/>
            <w:i/>
            <w:noProof/>
            <w:lang w:val="en-GB"/>
          </w:rPr>
          <w:t>2</w:t>
        </w:r>
        <w:r w:rsidRPr="005445C9">
          <w:rPr>
            <w:rFonts w:cstheme="minorHAnsi"/>
            <w:i/>
          </w:rPr>
          <w:fldChar w:fldCharType="end"/>
        </w:r>
        <w:r w:rsidR="00FE250C" w:rsidRPr="00C170DA">
          <w:rPr>
            <w:rFonts w:asciiTheme="majorHAnsi" w:hAnsiTheme="majorHAnsi" w:cstheme="majorHAnsi"/>
            <w:i/>
            <w:lang w:val="en-GB"/>
          </w:rPr>
          <w:t xml:space="preserve"> </w:t>
        </w:r>
        <w:r w:rsidR="007F4FC8" w:rsidRPr="00C170DA">
          <w:rPr>
            <w:rFonts w:ascii="Calibri Light" w:hAnsi="Calibri Light"/>
            <w:sz w:val="16"/>
            <w:szCs w:val="16"/>
            <w:lang w:val="en-GB"/>
          </w:rPr>
          <w:t>[MODULO</w:t>
        </w:r>
        <w:r w:rsidR="005162BE" w:rsidRPr="00C170DA">
          <w:rPr>
            <w:rFonts w:ascii="Calibri Light" w:hAnsi="Calibri Light"/>
            <w:sz w:val="16"/>
            <w:szCs w:val="16"/>
            <w:lang w:val="en-GB"/>
          </w:rPr>
          <w:t xml:space="preserve">   HTL_COM_</w:t>
        </w:r>
        <w:r w:rsidR="009B37BC" w:rsidRPr="00C170DA">
          <w:rPr>
            <w:rFonts w:ascii="Calibri Light" w:hAnsi="Calibri Light"/>
            <w:sz w:val="16"/>
            <w:szCs w:val="16"/>
            <w:lang w:val="en-GB"/>
          </w:rPr>
          <w:t>MOD</w:t>
        </w:r>
        <w:r w:rsidR="005162BE" w:rsidRPr="00C170DA">
          <w:rPr>
            <w:rFonts w:ascii="Calibri Light" w:hAnsi="Calibri Light"/>
            <w:sz w:val="16"/>
            <w:szCs w:val="16"/>
            <w:lang w:val="en-GB"/>
          </w:rPr>
          <w:t>_003</w:t>
        </w:r>
        <w:r w:rsidR="001824A9" w:rsidRPr="00C170DA">
          <w:rPr>
            <w:rFonts w:ascii="Calibri Light" w:hAnsi="Calibri Light"/>
            <w:sz w:val="16"/>
            <w:szCs w:val="16"/>
            <w:lang w:val="en-GB"/>
          </w:rPr>
          <w:t>_R009 del 30/8</w:t>
        </w:r>
        <w:r w:rsidR="007F4FC8" w:rsidRPr="00C170DA">
          <w:rPr>
            <w:rFonts w:ascii="Calibri Light" w:hAnsi="Calibri Light"/>
            <w:sz w:val="16"/>
            <w:szCs w:val="16"/>
            <w:lang w:val="en-GB"/>
          </w:rPr>
          <w:t>/2022</w:t>
        </w:r>
        <w:r w:rsidR="00FE250C" w:rsidRPr="00C170DA">
          <w:rPr>
            <w:rFonts w:ascii="Calibri Light" w:hAnsi="Calibri Light"/>
            <w:sz w:val="16"/>
            <w:szCs w:val="16"/>
            <w:lang w:val="en-GB"/>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F8" w:rsidRDefault="009554F8" w:rsidP="00FE250C">
      <w:pPr>
        <w:spacing w:after="0" w:line="240" w:lineRule="auto"/>
      </w:pPr>
      <w:r>
        <w:separator/>
      </w:r>
    </w:p>
  </w:footnote>
  <w:footnote w:type="continuationSeparator" w:id="0">
    <w:p w:rsidR="009554F8" w:rsidRDefault="009554F8" w:rsidP="00FE2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16" w:type="dxa"/>
      <w:tblLayout w:type="fixed"/>
      <w:tblCellMar>
        <w:left w:w="0" w:type="dxa"/>
        <w:right w:w="0" w:type="dxa"/>
      </w:tblCellMar>
      <w:tblLook w:val="04A0"/>
    </w:tblPr>
    <w:tblGrid>
      <w:gridCol w:w="993"/>
      <w:gridCol w:w="7223"/>
    </w:tblGrid>
    <w:tr w:rsidR="00FE250C" w:rsidRPr="00584BFB" w:rsidTr="00584BFB">
      <w:tc>
        <w:tcPr>
          <w:tcW w:w="993" w:type="dxa"/>
          <w:shd w:val="clear" w:color="auto" w:fill="auto"/>
          <w:tcMar>
            <w:top w:w="55" w:type="dxa"/>
            <w:left w:w="55" w:type="dxa"/>
            <w:bottom w:w="55" w:type="dxa"/>
            <w:right w:w="55" w:type="dxa"/>
          </w:tcMar>
          <w:hideMark/>
        </w:tcPr>
        <w:p w:rsidR="00FE250C" w:rsidRPr="00657661" w:rsidRDefault="00FE250C" w:rsidP="00FE250C">
          <w:pPr>
            <w:pStyle w:val="Intestazione"/>
            <w:ind w:left="-55" w:right="-55"/>
            <w:rPr>
              <w:rFonts w:cstheme="minorHAnsi"/>
              <w:noProof/>
              <w:sz w:val="20"/>
              <w:szCs w:val="20"/>
              <w:lang w:eastAsia="it-IT"/>
            </w:rPr>
          </w:pPr>
          <w:r w:rsidRPr="00657661">
            <w:rPr>
              <w:rFonts w:cstheme="minorHAnsi"/>
              <w:noProof/>
              <w:sz w:val="20"/>
              <w:szCs w:val="20"/>
              <w:lang w:eastAsia="it-IT"/>
            </w:rPr>
            <w:drawing>
              <wp:inline distT="0" distB="0" distL="0" distR="0">
                <wp:extent cx="480060" cy="457557"/>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639" cy="459062"/>
                        </a:xfrm>
                        <a:prstGeom prst="rect">
                          <a:avLst/>
                        </a:prstGeom>
                        <a:noFill/>
                        <a:ln>
                          <a:noFill/>
                        </a:ln>
                      </pic:spPr>
                    </pic:pic>
                  </a:graphicData>
                </a:graphic>
              </wp:inline>
            </w:drawing>
          </w:r>
          <w:r w:rsidRPr="00657661">
            <w:rPr>
              <w:rFonts w:cstheme="minorHAnsi"/>
              <w:noProof/>
              <w:sz w:val="20"/>
              <w:szCs w:val="20"/>
              <w:lang w:eastAsia="it-IT"/>
            </w:rPr>
            <w:t xml:space="preserve">                    </w:t>
          </w:r>
        </w:p>
      </w:tc>
      <w:tc>
        <w:tcPr>
          <w:tcW w:w="7223" w:type="dxa"/>
          <w:shd w:val="clear" w:color="auto" w:fill="auto"/>
          <w:tcMar>
            <w:top w:w="55" w:type="dxa"/>
            <w:left w:w="55" w:type="dxa"/>
            <w:bottom w:w="55" w:type="dxa"/>
            <w:right w:w="55" w:type="dxa"/>
          </w:tcMar>
        </w:tcPr>
        <w:p w:rsidR="00FE250C" w:rsidRPr="00584BFB" w:rsidRDefault="00FE250C" w:rsidP="00FE250C">
          <w:pPr>
            <w:pStyle w:val="Intestazione"/>
            <w:rPr>
              <w:rFonts w:ascii="AllRoundGothic-Medium" w:hAnsi="AllRoundGothic-Medium" w:cstheme="minorHAnsi"/>
              <w:sz w:val="20"/>
              <w:szCs w:val="20"/>
            </w:rPr>
          </w:pPr>
          <w:r w:rsidRPr="00584BFB">
            <w:rPr>
              <w:rFonts w:ascii="AllRoundGothic-Medium" w:hAnsi="AllRoundGothic-Medium" w:cstheme="minorHAnsi"/>
              <w:sz w:val="20"/>
              <w:szCs w:val="20"/>
            </w:rPr>
            <w:t>Heatile</w:t>
          </w:r>
          <w:r w:rsidR="00A53BE2">
            <w:rPr>
              <w:rFonts w:ascii="AllRoundGothic-Medium" w:hAnsi="AllRoundGothic-Medium" w:cstheme="minorHAnsi"/>
              <w:sz w:val="20"/>
              <w:szCs w:val="20"/>
            </w:rPr>
            <w:t>-H</w:t>
          </w:r>
          <w:r w:rsidRPr="00584BFB">
            <w:rPr>
              <w:rFonts w:ascii="AllRoundGothic-Medium" w:hAnsi="AllRoundGothic-Medium" w:cstheme="minorHAnsi"/>
              <w:sz w:val="20"/>
              <w:szCs w:val="20"/>
            </w:rPr>
            <w:t xml:space="preserve"> S.r.l. a socio unico</w:t>
          </w:r>
        </w:p>
        <w:p w:rsidR="00FE250C" w:rsidRPr="00584BFB" w:rsidRDefault="00FE250C" w:rsidP="00FE250C">
          <w:pPr>
            <w:pStyle w:val="Intestazione"/>
            <w:rPr>
              <w:rFonts w:ascii="AllRoundGothic-Medium" w:hAnsi="AllRoundGothic-Medium" w:cstheme="minorHAnsi"/>
              <w:sz w:val="20"/>
              <w:szCs w:val="20"/>
            </w:rPr>
          </w:pPr>
          <w:r w:rsidRPr="00584BFB">
            <w:rPr>
              <w:rFonts w:ascii="AllRoundGothic-Medium" w:hAnsi="AllRoundGothic-Medium" w:cstheme="minorHAnsi"/>
              <w:sz w:val="20"/>
              <w:szCs w:val="20"/>
            </w:rPr>
            <w:t xml:space="preserve">Sede operativa: Via Orlongetto,10 </w:t>
          </w:r>
          <w:r>
            <w:rPr>
              <w:rFonts w:ascii="AllRoundGothic-Medium" w:hAnsi="AllRoundGothic-Medium" w:cstheme="minorHAnsi"/>
              <w:sz w:val="20"/>
              <w:szCs w:val="20"/>
            </w:rPr>
            <w:t xml:space="preserve"> </w:t>
          </w:r>
          <w:r w:rsidRPr="00584BFB">
            <w:rPr>
              <w:rFonts w:ascii="AllRoundGothic-Medium" w:hAnsi="AllRoundGothic-Medium" w:cstheme="minorHAnsi"/>
              <w:sz w:val="20"/>
              <w:szCs w:val="20"/>
            </w:rPr>
            <w:t>- 13018 Valduggia (VC)</w:t>
          </w:r>
          <w:r>
            <w:rPr>
              <w:rFonts w:ascii="AllRoundGothic-Medium" w:hAnsi="AllRoundGothic-Medium" w:cstheme="minorHAnsi"/>
              <w:sz w:val="20"/>
              <w:szCs w:val="20"/>
            </w:rPr>
            <w:t xml:space="preserve">  </w:t>
          </w:r>
          <w:r w:rsidRPr="00584BFB">
            <w:rPr>
              <w:rFonts w:ascii="AllRoundGothic-Medium" w:hAnsi="AllRoundGothic-Medium" w:cstheme="minorHAnsi"/>
              <w:sz w:val="20"/>
              <w:szCs w:val="20"/>
            </w:rPr>
            <w:t>-</w:t>
          </w:r>
          <w:r>
            <w:rPr>
              <w:rFonts w:ascii="AllRoundGothic-Medium" w:hAnsi="AllRoundGothic-Medium" w:cstheme="minorHAnsi"/>
              <w:sz w:val="20"/>
              <w:szCs w:val="20"/>
            </w:rPr>
            <w:t xml:space="preserve">  </w:t>
          </w:r>
          <w:r w:rsidRPr="00584BFB">
            <w:rPr>
              <w:rFonts w:ascii="AllRoundGothic-Medium" w:hAnsi="AllRoundGothic-Medium" w:cstheme="minorHAnsi"/>
              <w:sz w:val="20"/>
              <w:szCs w:val="20"/>
            </w:rPr>
            <w:t xml:space="preserve">Italia                                                                                      Tel +39 0163 086260   -   Web: </w:t>
          </w:r>
          <w:hyperlink r:id="rId2" w:history="1">
            <w:r w:rsidRPr="00584BFB">
              <w:rPr>
                <w:rStyle w:val="Collegamentoipertestuale"/>
                <w:rFonts w:ascii="AllRoundGothic-Medium" w:hAnsi="AllRoundGothic-Medium" w:cstheme="minorHAnsi"/>
                <w:sz w:val="20"/>
                <w:szCs w:val="20"/>
              </w:rPr>
              <w:t>www.heatile.com</w:t>
            </w:r>
          </w:hyperlink>
          <w:r w:rsidRPr="00584BFB">
            <w:rPr>
              <w:rFonts w:ascii="AllRoundGothic-Medium" w:hAnsi="AllRoundGothic-Medium" w:cstheme="minorHAnsi"/>
              <w:sz w:val="20"/>
              <w:szCs w:val="20"/>
            </w:rPr>
            <w:t xml:space="preserve">  -  E-mail: </w:t>
          </w:r>
          <w:hyperlink r:id="rId3" w:history="1">
            <w:r w:rsidRPr="00584BFB">
              <w:rPr>
                <w:rStyle w:val="Collegamentoipertestuale"/>
                <w:rFonts w:ascii="AllRoundGothic-Medium" w:hAnsi="AllRoundGothic-Medium" w:cstheme="minorHAnsi"/>
                <w:sz w:val="20"/>
                <w:szCs w:val="20"/>
              </w:rPr>
              <w:t>info@heatile.com</w:t>
            </w:r>
          </w:hyperlink>
        </w:p>
      </w:tc>
    </w:tr>
  </w:tbl>
  <w:p w:rsidR="00FE250C" w:rsidRDefault="006C13C2">
    <w:pPr>
      <w:pStyle w:val="Intestazione"/>
    </w:pPr>
    <w:r w:rsidRPr="006C13C2">
      <w:rPr>
        <w:rFonts w:ascii="Multicolore" w:hAnsi="Multicolore" w:cstheme="minorHAnsi"/>
        <w:noProof/>
        <w:sz w:val="56"/>
        <w:szCs w:val="56"/>
        <w:lang w:eastAsia="it-IT"/>
      </w:rPr>
      <w:pict>
        <v:line id="Connettore 1 10" o:spid="_x0000_s1026" style="position:absolute;flip:y;z-index:251659264;visibility:visible;mso-position-horizontal-relative:margin;mso-position-vertical-relative:text;mso-width-relative:margin;mso-height-relative:margin" from="0,7.45pt" to="479.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" strokecolor="#dab601" strokeweight="2.25pt">
          <v:stroke joinstyle="miter"/>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F2B3C"/>
    <w:multiLevelType w:val="hybridMultilevel"/>
    <w:tmpl w:val="277AD10A"/>
    <w:lvl w:ilvl="0" w:tplc="86AC1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BA5F31"/>
    <w:multiLevelType w:val="hybridMultilevel"/>
    <w:tmpl w:val="277AD10A"/>
    <w:lvl w:ilvl="0" w:tplc="86AC1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E250C"/>
    <w:rsid w:val="00032BB2"/>
    <w:rsid w:val="00057083"/>
    <w:rsid w:val="000A2CF8"/>
    <w:rsid w:val="000B72C1"/>
    <w:rsid w:val="000C4024"/>
    <w:rsid w:val="0017757F"/>
    <w:rsid w:val="001824A9"/>
    <w:rsid w:val="001A2CF9"/>
    <w:rsid w:val="00237980"/>
    <w:rsid w:val="002A5010"/>
    <w:rsid w:val="002D5439"/>
    <w:rsid w:val="0034713E"/>
    <w:rsid w:val="003D6302"/>
    <w:rsid w:val="003D7ADA"/>
    <w:rsid w:val="003E07DE"/>
    <w:rsid w:val="00410805"/>
    <w:rsid w:val="00435A54"/>
    <w:rsid w:val="00445978"/>
    <w:rsid w:val="00457B2B"/>
    <w:rsid w:val="004D314A"/>
    <w:rsid w:val="005162BE"/>
    <w:rsid w:val="005164B1"/>
    <w:rsid w:val="00536013"/>
    <w:rsid w:val="005644AD"/>
    <w:rsid w:val="005B73B8"/>
    <w:rsid w:val="00660E12"/>
    <w:rsid w:val="006C13C2"/>
    <w:rsid w:val="006E272D"/>
    <w:rsid w:val="00722A19"/>
    <w:rsid w:val="00737563"/>
    <w:rsid w:val="00757418"/>
    <w:rsid w:val="007B4D85"/>
    <w:rsid w:val="007F4FC8"/>
    <w:rsid w:val="0086064B"/>
    <w:rsid w:val="00872033"/>
    <w:rsid w:val="0087515F"/>
    <w:rsid w:val="008A0131"/>
    <w:rsid w:val="008C2385"/>
    <w:rsid w:val="008D2FB1"/>
    <w:rsid w:val="0090778F"/>
    <w:rsid w:val="009554F8"/>
    <w:rsid w:val="00991198"/>
    <w:rsid w:val="00992AE0"/>
    <w:rsid w:val="009A6D94"/>
    <w:rsid w:val="009B37BC"/>
    <w:rsid w:val="009C0DCC"/>
    <w:rsid w:val="009D5C8C"/>
    <w:rsid w:val="00A31EE7"/>
    <w:rsid w:val="00A53BE2"/>
    <w:rsid w:val="00A837F9"/>
    <w:rsid w:val="00B50C18"/>
    <w:rsid w:val="00BC7F42"/>
    <w:rsid w:val="00C02BB9"/>
    <w:rsid w:val="00C170DA"/>
    <w:rsid w:val="00CD5795"/>
    <w:rsid w:val="00D56CC8"/>
    <w:rsid w:val="00D872E8"/>
    <w:rsid w:val="00DA313B"/>
    <w:rsid w:val="00E14C09"/>
    <w:rsid w:val="00E47E70"/>
    <w:rsid w:val="00EB4E4A"/>
    <w:rsid w:val="00EC01AD"/>
    <w:rsid w:val="00F32136"/>
    <w:rsid w:val="00F45677"/>
    <w:rsid w:val="00F61EBA"/>
    <w:rsid w:val="00F75E72"/>
    <w:rsid w:val="00F86474"/>
    <w:rsid w:val="00FA661B"/>
    <w:rsid w:val="00FE250C"/>
    <w:rsid w:val="00FF04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2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250C"/>
  </w:style>
  <w:style w:type="paragraph" w:styleId="Pidipagina">
    <w:name w:val="footer"/>
    <w:basedOn w:val="Normale"/>
    <w:link w:val="PidipaginaCarattere"/>
    <w:uiPriority w:val="99"/>
    <w:unhideWhenUsed/>
    <w:rsid w:val="00FE2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50C"/>
  </w:style>
  <w:style w:type="character" w:styleId="Collegamentoipertestuale">
    <w:name w:val="Hyperlink"/>
    <w:basedOn w:val="Carpredefinitoparagrafo"/>
    <w:uiPriority w:val="99"/>
    <w:unhideWhenUsed/>
    <w:rsid w:val="00FE250C"/>
    <w:rPr>
      <w:color w:val="0000FF"/>
      <w:u w:val="single"/>
    </w:rPr>
  </w:style>
  <w:style w:type="table" w:styleId="Grigliatabella">
    <w:name w:val="Table Grid"/>
    <w:basedOn w:val="Tabellanormale"/>
    <w:uiPriority w:val="59"/>
    <w:rsid w:val="00FE2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B72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2C1"/>
    <w:rPr>
      <w:rFonts w:ascii="Tahoma" w:hAnsi="Tahoma" w:cs="Tahoma"/>
      <w:sz w:val="16"/>
      <w:szCs w:val="16"/>
    </w:rPr>
  </w:style>
  <w:style w:type="paragraph" w:styleId="Paragrafoelenco">
    <w:name w:val="List Paragraph"/>
    <w:basedOn w:val="Normale"/>
    <w:uiPriority w:val="34"/>
    <w:qFormat/>
    <w:rsid w:val="003E0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hyperlink" Target="mailto:info@heatile.com" TargetMode="External"/><Relationship Id="rId2" Type="http://schemas.openxmlformats.org/officeDocument/2006/relationships/hyperlink" Target="http://www.heatile.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Bocciolone</dc:creator>
  <cp:keywords/>
  <dc:description/>
  <cp:lastModifiedBy>info@heatile.com</cp:lastModifiedBy>
  <cp:revision>14</cp:revision>
  <cp:lastPrinted>2022-01-18T11:43:00Z</cp:lastPrinted>
  <dcterms:created xsi:type="dcterms:W3CDTF">2022-08-31T14:45:00Z</dcterms:created>
  <dcterms:modified xsi:type="dcterms:W3CDTF">2022-09-06T09:10:00Z</dcterms:modified>
</cp:coreProperties>
</file>